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D5" w:rsidRDefault="00D80CD5">
      <w:pPr>
        <w:jc w:val="right"/>
        <w:rPr>
          <w:sz w:val="28"/>
        </w:rPr>
      </w:pPr>
    </w:p>
    <w:p w:rsidR="00D80CD5" w:rsidRDefault="00D80CD5">
      <w:pPr>
        <w:rPr>
          <w:sz w:val="28"/>
        </w:rPr>
      </w:pPr>
    </w:p>
    <w:p w:rsidR="00D80CD5" w:rsidRDefault="00AC5555">
      <w:pPr>
        <w:jc w:val="center"/>
        <w:rPr>
          <w:sz w:val="16"/>
        </w:rPr>
      </w:pPr>
      <w: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702310" cy="68834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1" t="-31" r="-4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D5" w:rsidRDefault="00D80CD5">
      <w:pPr>
        <w:ind w:firstLine="708"/>
        <w:jc w:val="both"/>
        <w:rPr>
          <w:sz w:val="16"/>
        </w:rPr>
      </w:pPr>
    </w:p>
    <w:p w:rsidR="00D80CD5" w:rsidRDefault="00AC5555">
      <w:pPr>
        <w:jc w:val="center"/>
      </w:pPr>
      <w:bookmarkStart w:id="0" w:name="sub_1067"/>
      <w:bookmarkEnd w:id="0"/>
      <w:r>
        <w:rPr>
          <w:sz w:val="32"/>
          <w:u w:val="single"/>
        </w:rPr>
        <w:t>МЧС РОССИИ</w:t>
      </w:r>
    </w:p>
    <w:p w:rsidR="00D80CD5" w:rsidRDefault="00D80CD5">
      <w:pPr>
        <w:jc w:val="center"/>
        <w:rPr>
          <w:sz w:val="32"/>
          <w:u w:val="single"/>
        </w:rPr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D80CD5">
      <w:pPr>
        <w:jc w:val="center"/>
      </w:pPr>
    </w:p>
    <w:p w:rsidR="00D80CD5" w:rsidRDefault="00AC5555">
      <w:pPr>
        <w:jc w:val="center"/>
      </w:pPr>
      <w:r>
        <w:rPr>
          <w:sz w:val="32"/>
        </w:rPr>
        <w:t>Главное управление МЧС России по Республике Тыва</w:t>
      </w:r>
    </w:p>
    <w:p w:rsidR="00D80CD5" w:rsidRDefault="00AC5555">
      <w:pPr>
        <w:jc w:val="center"/>
      </w:pPr>
      <w:r>
        <w:rPr>
          <w:sz w:val="32"/>
        </w:rPr>
        <w:t xml:space="preserve">ЦЕНТР ГОСУДАРСТВЕННОЙ ИНСПЕКЦИИ </w:t>
      </w:r>
    </w:p>
    <w:p w:rsidR="00D80CD5" w:rsidRDefault="00AC5555">
      <w:pPr>
        <w:jc w:val="center"/>
      </w:pPr>
      <w:r>
        <w:rPr>
          <w:sz w:val="32"/>
        </w:rPr>
        <w:t>ПО МАЛОМЕРНЫМ СУДАМ</w:t>
      </w: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330425">
      <w:pPr>
        <w:pStyle w:val="60"/>
        <w:jc w:val="center"/>
      </w:pPr>
      <w:r>
        <w:rPr>
          <w:sz w:val="36"/>
        </w:rPr>
        <w:t>МЕТОДИЧЕСКИЕ РЕКОМЕНДАЦИИ ПО</w:t>
      </w:r>
      <w:r w:rsidR="00AC5555">
        <w:rPr>
          <w:sz w:val="36"/>
        </w:rPr>
        <w:t xml:space="preserve"> ПОДГОТОВК</w:t>
      </w:r>
      <w:r>
        <w:rPr>
          <w:sz w:val="36"/>
        </w:rPr>
        <w:t>Е</w:t>
      </w:r>
      <w:bookmarkStart w:id="1" w:name="_GoBack"/>
      <w:bookmarkEnd w:id="1"/>
      <w:r w:rsidR="00AC5555">
        <w:rPr>
          <w:sz w:val="36"/>
        </w:rPr>
        <w:t xml:space="preserve"> ДЕТСКИХ ОЗДОРОВИТЕЛЬНЫХ ЛАГЕРЕЙ </w:t>
      </w:r>
      <w:r w:rsidR="00AC5555">
        <w:rPr>
          <w:sz w:val="36"/>
        </w:rPr>
        <w:br/>
      </w:r>
      <w:r w:rsidR="00AC5555">
        <w:rPr>
          <w:sz w:val="36"/>
        </w:rPr>
        <w:br/>
        <w:t xml:space="preserve">В ОБЛАСТИ ОБЕСПЕЧЕНИЯ БЕЗОПАСНОСТИ </w:t>
      </w:r>
    </w:p>
    <w:p w:rsidR="00D80CD5" w:rsidRDefault="00AC5555">
      <w:pPr>
        <w:pStyle w:val="60"/>
        <w:jc w:val="center"/>
      </w:pPr>
      <w:r>
        <w:rPr>
          <w:sz w:val="36"/>
        </w:rPr>
        <w:t xml:space="preserve">НА ВОДНЫХ ОБЪЕКТАХ </w:t>
      </w: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AC5555">
      <w:pPr>
        <w:jc w:val="center"/>
      </w:pPr>
      <w:r>
        <w:rPr>
          <w:sz w:val="40"/>
        </w:rPr>
        <w:t xml:space="preserve"> </w:t>
      </w: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sz w:val="28"/>
        </w:rPr>
      </w:pPr>
    </w:p>
    <w:p w:rsidR="00D80CD5" w:rsidRDefault="00D80CD5">
      <w:pPr>
        <w:jc w:val="center"/>
        <w:rPr>
          <w:i/>
          <w:sz w:val="32"/>
        </w:rPr>
      </w:pPr>
    </w:p>
    <w:p w:rsidR="00D80CD5" w:rsidRDefault="00D80CD5">
      <w:pPr>
        <w:jc w:val="center"/>
        <w:rPr>
          <w:i/>
          <w:sz w:val="32"/>
        </w:rPr>
      </w:pPr>
    </w:p>
    <w:p w:rsidR="00D80CD5" w:rsidRDefault="00D80CD5">
      <w:pPr>
        <w:jc w:val="center"/>
        <w:rPr>
          <w:i/>
          <w:sz w:val="32"/>
        </w:rPr>
      </w:pPr>
    </w:p>
    <w:p w:rsidR="00D80CD5" w:rsidRDefault="00D80CD5">
      <w:pPr>
        <w:jc w:val="center"/>
        <w:rPr>
          <w:i/>
          <w:sz w:val="32"/>
        </w:rPr>
      </w:pPr>
    </w:p>
    <w:p w:rsidR="00D80CD5" w:rsidRDefault="00AC5555">
      <w:pPr>
        <w:jc w:val="center"/>
      </w:pPr>
      <w:r>
        <w:rPr>
          <w:sz w:val="32"/>
        </w:rPr>
        <w:t>г. Кызыл - 202</w:t>
      </w:r>
      <w:r w:rsidR="008321E4">
        <w:rPr>
          <w:sz w:val="32"/>
        </w:rPr>
        <w:t>3</w:t>
      </w:r>
    </w:p>
    <w:p w:rsidR="00D80CD5" w:rsidRDefault="00AC5555">
      <w:pPr>
        <w:jc w:val="center"/>
      </w:pPr>
      <w:r>
        <w:rPr>
          <w:sz w:val="28"/>
        </w:rPr>
        <w:lastRenderedPageBreak/>
        <w:t>УСТРОЙСТВО ПЛЯЖЕЙ И ДРУГИХ МЕСТ МАССОВОГО ОТДЫХА ЛЮДЕЙ НА ВОДНЫХ ОБЪЕКТАХ И ОБЕСПЕЧЕНИЕ БЕЗОПАСНОСТИ ПРИ ИХ ЭКСПЛУАТАЦИИ</w:t>
      </w:r>
    </w:p>
    <w:p w:rsidR="00D80CD5" w:rsidRDefault="00D80CD5">
      <w:pPr>
        <w:ind w:firstLine="680"/>
        <w:jc w:val="both"/>
        <w:rPr>
          <w:sz w:val="28"/>
        </w:rPr>
      </w:pPr>
    </w:p>
    <w:p w:rsidR="00D80CD5" w:rsidRDefault="00AC5555">
      <w:pPr>
        <w:jc w:val="center"/>
      </w:pPr>
      <w:r>
        <w:rPr>
          <w:b/>
          <w:sz w:val="28"/>
        </w:rPr>
        <w:t>1. Общие положения</w:t>
      </w:r>
    </w:p>
    <w:p w:rsidR="00D80CD5" w:rsidRDefault="00D80CD5">
      <w:pPr>
        <w:ind w:firstLine="680"/>
        <w:jc w:val="center"/>
        <w:rPr>
          <w:sz w:val="28"/>
        </w:rPr>
      </w:pPr>
    </w:p>
    <w:p w:rsidR="00D80CD5" w:rsidRDefault="00AC5555">
      <w:pPr>
        <w:widowControl w:val="0"/>
        <w:ind w:firstLine="709"/>
        <w:jc w:val="both"/>
      </w:pPr>
      <w:r>
        <w:rPr>
          <w:i/>
          <w:sz w:val="28"/>
        </w:rPr>
        <w:t>Пляжи</w:t>
      </w:r>
      <w:r>
        <w:rPr>
          <w:sz w:val="28"/>
        </w:rPr>
        <w:t xml:space="preserve"> - это земельные участки, прилегающие к границам акватории водных объектов, используем</w:t>
      </w:r>
      <w:r>
        <w:rPr>
          <w:sz w:val="28"/>
        </w:rPr>
        <w:t>ые для массового организованного отдыха людей.</w:t>
      </w:r>
    </w:p>
    <w:p w:rsidR="00D80CD5" w:rsidRDefault="00AC5555">
      <w:pPr>
        <w:ind w:firstLine="709"/>
        <w:jc w:val="both"/>
      </w:pPr>
      <w:r>
        <w:rPr>
          <w:i/>
          <w:sz w:val="28"/>
        </w:rPr>
        <w:t>Места массового отдыха на водных объектах,</w:t>
      </w:r>
      <w:r>
        <w:rPr>
          <w:sz w:val="28"/>
        </w:rPr>
        <w:t xml:space="preserve"> в том числе стихийные, традиционно сложившиеся - это земли, используемые для массового отдыха и туризма прилегающие к границам акватории водных объектов.</w:t>
      </w:r>
    </w:p>
    <w:p w:rsidR="00D80CD5" w:rsidRDefault="00AC5555">
      <w:pPr>
        <w:ind w:firstLine="709"/>
        <w:jc w:val="both"/>
      </w:pPr>
      <w:proofErr w:type="gramStart"/>
      <w:r>
        <w:rPr>
          <w:i/>
          <w:sz w:val="28"/>
        </w:rPr>
        <w:t>В состав мес</w:t>
      </w:r>
      <w:r>
        <w:rPr>
          <w:i/>
          <w:sz w:val="28"/>
        </w:rPr>
        <w:t>т массового отдыха</w:t>
      </w:r>
      <w:r>
        <w:rPr>
          <w:sz w:val="28"/>
        </w:rPr>
        <w:t xml:space="preserve"> на водных объектах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</w:t>
      </w:r>
      <w:r>
        <w:rPr>
          <w:sz w:val="28"/>
        </w:rPr>
        <w:t>отника, детские туристические станции, туристские парки, лесопарки, учебно-туристические тропы, трассы, детские и спортивные лагеря, аквапарки и другие аналогичные объекты.</w:t>
      </w:r>
      <w:proofErr w:type="gramEnd"/>
    </w:p>
    <w:p w:rsidR="00D80CD5" w:rsidRDefault="00AC5555">
      <w:pPr>
        <w:ind w:firstLine="709"/>
        <w:jc w:val="both"/>
      </w:pPr>
      <w:r>
        <w:rPr>
          <w:sz w:val="28"/>
        </w:rPr>
        <w:t>Основными задачами устройства и содержания пляжей являются организация пляжа и посл</w:t>
      </w:r>
      <w:r>
        <w:rPr>
          <w:sz w:val="28"/>
        </w:rPr>
        <w:t>едующая эксплуатация, обеспечивающая безопасный отдых людей на водных объектах.</w:t>
      </w:r>
    </w:p>
    <w:p w:rsidR="00D80CD5" w:rsidRDefault="00AC5555">
      <w:pPr>
        <w:ind w:firstLine="709"/>
        <w:jc w:val="both"/>
      </w:pPr>
      <w:r>
        <w:rPr>
          <w:sz w:val="28"/>
        </w:rPr>
        <w:t>Технические требования, нормативы, условия оборудования пляжей и техническая документация исполняются организациями, (предприятиями, учреждениями) далее «организации, эксплуати</w:t>
      </w:r>
      <w:r>
        <w:rPr>
          <w:sz w:val="28"/>
        </w:rPr>
        <w:t xml:space="preserve">рующие пляжи», независимо от ведомственной принадлежности и форм собственности, </w:t>
      </w:r>
      <w:proofErr w:type="gramStart"/>
      <w:r>
        <w:rPr>
          <w:sz w:val="28"/>
        </w:rPr>
        <w:t>согласно Правил</w:t>
      </w:r>
      <w:proofErr w:type="gramEnd"/>
      <w:r>
        <w:rPr>
          <w:sz w:val="28"/>
        </w:rPr>
        <w:t xml:space="preserve"> охраны жизни людей на воде и требований Государственной инспекции по маломерным судам МЧС России.</w:t>
      </w:r>
    </w:p>
    <w:p w:rsidR="00D80CD5" w:rsidRDefault="00D80CD5">
      <w:pPr>
        <w:ind w:firstLine="709"/>
        <w:jc w:val="both"/>
      </w:pPr>
    </w:p>
    <w:p w:rsidR="00D80CD5" w:rsidRDefault="00AC5555">
      <w:pPr>
        <w:ind w:firstLine="709"/>
        <w:jc w:val="both"/>
      </w:pPr>
      <w:r>
        <w:rPr>
          <w:sz w:val="28"/>
        </w:rPr>
        <w:t>Разрешение на эксплуатацию пляжа</w:t>
      </w:r>
    </w:p>
    <w:p w:rsidR="00D80CD5" w:rsidRDefault="00AC5555">
      <w:pPr>
        <w:ind w:firstLine="709"/>
        <w:jc w:val="both"/>
      </w:pPr>
      <w:r>
        <w:rPr>
          <w:sz w:val="28"/>
        </w:rPr>
        <w:t xml:space="preserve">Ежегодно перед началом </w:t>
      </w:r>
      <w:r>
        <w:rPr>
          <w:sz w:val="28"/>
        </w:rPr>
        <w:t>эксплуатации пляжа его владелец направляет в подразделение ГИМС МЧС России заявление-декларацию, рекомендуемый образец которого приведен в </w:t>
      </w:r>
      <w:hyperlink r:id="rId9" w:anchor="11000" w:history="1">
        <w:r>
          <w:rPr>
            <w:sz w:val="28"/>
            <w:u w:val="single"/>
          </w:rPr>
          <w:t xml:space="preserve">приложении </w:t>
        </w:r>
        <w:r w:rsidR="008321E4">
          <w:rPr>
            <w:sz w:val="28"/>
            <w:u w:val="single"/>
          </w:rPr>
          <w:t>№</w:t>
        </w:r>
        <w:r>
          <w:rPr>
            <w:sz w:val="28"/>
            <w:u w:val="single"/>
          </w:rPr>
          <w:t> 1</w:t>
        </w:r>
      </w:hyperlink>
      <w:r>
        <w:rPr>
          <w:sz w:val="28"/>
        </w:rPr>
        <w:t> к Правилам пользования</w:t>
      </w:r>
      <w:r>
        <w:rPr>
          <w:sz w:val="28"/>
        </w:rPr>
        <w:t xml:space="preserve"> пляжами в Российской Федерации.</w:t>
      </w:r>
    </w:p>
    <w:p w:rsidR="00D80CD5" w:rsidRDefault="00AC5555">
      <w:pPr>
        <w:ind w:firstLine="709"/>
        <w:jc w:val="both"/>
      </w:pPr>
      <w:r>
        <w:rPr>
          <w:sz w:val="28"/>
        </w:rPr>
        <w:t>Заявление-декларация представляется владельцем пляжа в подразделение ГИМС МЧС России по месту его нахождения не менее чем за 30 календарных дней до планируемой даты начала эксплуатации пляжа, указанной в заявлении-деклараци</w:t>
      </w:r>
      <w:r>
        <w:rPr>
          <w:sz w:val="28"/>
        </w:rPr>
        <w:t>и.</w:t>
      </w:r>
    </w:p>
    <w:p w:rsidR="00D80CD5" w:rsidRDefault="00AC5555">
      <w:pPr>
        <w:ind w:firstLine="709"/>
        <w:jc w:val="both"/>
      </w:pPr>
      <w:r>
        <w:rPr>
          <w:sz w:val="28"/>
        </w:rPr>
        <w:t>К заявлению-декларации могут прикладываться выдержки из проектной (эксплуатационной) документации пляжа, подтверждающие достоверность сведений, указанных в заявлении-декларации.</w:t>
      </w:r>
    </w:p>
    <w:p w:rsidR="00D80CD5" w:rsidRDefault="00AC5555">
      <w:pPr>
        <w:ind w:firstLine="709"/>
        <w:jc w:val="both"/>
      </w:pPr>
      <w:r>
        <w:rPr>
          <w:sz w:val="28"/>
        </w:rPr>
        <w:t>Подача заявления-декларации осуществляется одним из следующих способов:</w:t>
      </w:r>
    </w:p>
    <w:p w:rsidR="00D80CD5" w:rsidRDefault="00AC5555">
      <w:pPr>
        <w:ind w:firstLine="709"/>
        <w:jc w:val="both"/>
      </w:pPr>
      <w:r>
        <w:rPr>
          <w:sz w:val="28"/>
        </w:rPr>
        <w:t xml:space="preserve">на </w:t>
      </w:r>
      <w:r>
        <w:rPr>
          <w:sz w:val="28"/>
        </w:rPr>
        <w:t>бумажном носителе:</w:t>
      </w:r>
    </w:p>
    <w:p w:rsidR="00D80CD5" w:rsidRDefault="00AC5555">
      <w:pPr>
        <w:ind w:firstLine="709"/>
        <w:jc w:val="both"/>
      </w:pPr>
      <w:r>
        <w:rPr>
          <w:sz w:val="28"/>
        </w:rPr>
        <w:t>почтовой связью;</w:t>
      </w:r>
    </w:p>
    <w:p w:rsidR="00D80CD5" w:rsidRDefault="00AC5555">
      <w:pPr>
        <w:ind w:firstLine="709"/>
        <w:jc w:val="both"/>
      </w:pPr>
      <w:r>
        <w:rPr>
          <w:sz w:val="28"/>
        </w:rPr>
        <w:t>нарочным;</w:t>
      </w:r>
    </w:p>
    <w:p w:rsidR="00D80CD5" w:rsidRDefault="00AC5555">
      <w:pPr>
        <w:ind w:firstLine="709"/>
        <w:jc w:val="both"/>
      </w:pPr>
      <w:r>
        <w:rPr>
          <w:sz w:val="28"/>
        </w:rPr>
        <w:t>в электронном виде:</w:t>
      </w:r>
    </w:p>
    <w:p w:rsidR="00D80CD5" w:rsidRDefault="00AC5555">
      <w:pPr>
        <w:ind w:firstLine="709"/>
        <w:jc w:val="both"/>
      </w:pPr>
      <w:r>
        <w:rPr>
          <w:sz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D80CD5" w:rsidRDefault="00AC5555">
      <w:pPr>
        <w:ind w:firstLine="709"/>
        <w:jc w:val="both"/>
      </w:pPr>
      <w:r>
        <w:rPr>
          <w:sz w:val="28"/>
        </w:rPr>
        <w:t xml:space="preserve">с помощью информационных ресурсов МЧС России в </w:t>
      </w:r>
      <w:r>
        <w:rPr>
          <w:sz w:val="28"/>
        </w:rPr>
        <w:t>информационно-телекоммуникационной сети "Интернет".</w:t>
      </w:r>
    </w:p>
    <w:p w:rsidR="00D80CD5" w:rsidRDefault="00AC5555">
      <w:pPr>
        <w:ind w:firstLine="709"/>
        <w:jc w:val="both"/>
      </w:pPr>
      <w:r>
        <w:rPr>
          <w:sz w:val="28"/>
        </w:rPr>
        <w:t>Пляжи и другие места массового отдыха, оборудование которых не соответствует предъявляемым требованиям ГИМС МЧС России и существует угроза для жизни и здоровья людей при их эксплуатации, объявляются запре</w:t>
      </w:r>
      <w:r>
        <w:rPr>
          <w:sz w:val="28"/>
        </w:rPr>
        <w:t>щенными к эксплуатации.</w:t>
      </w:r>
    </w:p>
    <w:p w:rsidR="00D80CD5" w:rsidRDefault="00AC5555">
      <w:pPr>
        <w:ind w:firstLine="709"/>
        <w:jc w:val="both"/>
      </w:pPr>
      <w:r>
        <w:rPr>
          <w:sz w:val="28"/>
        </w:rPr>
        <w:t xml:space="preserve">Перечень пляжей, мест массового отдыха </w:t>
      </w:r>
      <w:proofErr w:type="gramStart"/>
      <w:r>
        <w:rPr>
          <w:sz w:val="28"/>
        </w:rPr>
        <w:t>людей</w:t>
      </w:r>
      <w:proofErr w:type="gramEnd"/>
      <w:r>
        <w:rPr>
          <w:sz w:val="28"/>
        </w:rPr>
        <w:t xml:space="preserve"> на водных объектах разрешенных и запрещенных к эксплуатации опубликовывается в периодических печатных изданиях (района, города, муниципального образования), не реже одного раза в месяц.</w:t>
      </w:r>
    </w:p>
    <w:p w:rsidR="00D80CD5" w:rsidRDefault="00D80CD5">
      <w:pPr>
        <w:ind w:firstLine="709"/>
        <w:jc w:val="center"/>
      </w:pPr>
    </w:p>
    <w:p w:rsidR="00D80CD5" w:rsidRDefault="00AC5555">
      <w:pPr>
        <w:ind w:firstLine="709"/>
        <w:jc w:val="center"/>
      </w:pPr>
      <w:r>
        <w:rPr>
          <w:b/>
          <w:sz w:val="28"/>
        </w:rPr>
        <w:t>2. Требования к оборудованию и организации работы пляжей</w:t>
      </w:r>
    </w:p>
    <w:p w:rsidR="00D80CD5" w:rsidRDefault="00D80CD5">
      <w:pPr>
        <w:ind w:firstLine="709"/>
        <w:jc w:val="center"/>
      </w:pPr>
    </w:p>
    <w:p w:rsidR="00D80CD5" w:rsidRDefault="00AC5555">
      <w:pPr>
        <w:ind w:firstLine="709"/>
        <w:jc w:val="both"/>
      </w:pPr>
      <w:r>
        <w:rPr>
          <w:i/>
          <w:sz w:val="28"/>
        </w:rPr>
        <w:t>Органы местного самоуправления</w:t>
      </w:r>
      <w:r>
        <w:rPr>
          <w:sz w:val="28"/>
        </w:rPr>
        <w:t xml:space="preserve">  в целях безопасности жизни и здоровья граждан, устанавливают места, где запрещено купание, катание на лодках, забор воды для питьевых и бытовых нужд, водопой скота, а</w:t>
      </w:r>
      <w:r>
        <w:rPr>
          <w:sz w:val="28"/>
        </w:rPr>
        <w:t xml:space="preserve"> также определяют другие условия общего водопользования на водных объектах, расположенных на территории соответственно района, города, поселка.</w:t>
      </w:r>
    </w:p>
    <w:p w:rsidR="00D80CD5" w:rsidRDefault="00AC5555">
      <w:pPr>
        <w:ind w:firstLine="709"/>
        <w:jc w:val="both"/>
      </w:pPr>
      <w:r>
        <w:rPr>
          <w:sz w:val="28"/>
        </w:rPr>
        <w:t>Участки водных объектов для массового отдыха, купания и занятия спортом - пляжи, и другие места массового отдыха</w:t>
      </w:r>
      <w:r>
        <w:rPr>
          <w:sz w:val="28"/>
        </w:rPr>
        <w:t xml:space="preserve"> (далее по тексту - зоны рекреации) устанавливаются органами местного самоуправления по согласованию с органами государственного санитарно-эпидемиологического надзора, охраны природы, Государственной инспекции по маломерным судам.</w:t>
      </w:r>
    </w:p>
    <w:p w:rsidR="00D80CD5" w:rsidRDefault="00AC5555">
      <w:pPr>
        <w:ind w:firstLine="709"/>
        <w:jc w:val="both"/>
      </w:pPr>
      <w:r>
        <w:rPr>
          <w:sz w:val="28"/>
        </w:rPr>
        <w:t>Органами местного самоупр</w:t>
      </w:r>
      <w:r>
        <w:rPr>
          <w:sz w:val="28"/>
        </w:rPr>
        <w:t>авления до начала купального сезона издается нормативный акт, которым утверждаются:</w:t>
      </w:r>
    </w:p>
    <w:p w:rsidR="00D80CD5" w:rsidRDefault="00AC5555">
      <w:pPr>
        <w:widowControl w:val="0"/>
        <w:numPr>
          <w:ilvl w:val="0"/>
          <w:numId w:val="2"/>
        </w:numPr>
        <w:tabs>
          <w:tab w:val="clear" w:pos="708"/>
          <w:tab w:val="left" w:pos="1310"/>
        </w:tabs>
        <w:ind w:firstLine="709"/>
        <w:jc w:val="both"/>
      </w:pPr>
      <w:r>
        <w:rPr>
          <w:sz w:val="28"/>
        </w:rPr>
        <w:t>календарный план график мероприятий по организации летнего отдыха и обеспечению безопасности людей на водных объектах;</w:t>
      </w:r>
    </w:p>
    <w:p w:rsidR="00D80CD5" w:rsidRDefault="00AC5555">
      <w:pPr>
        <w:widowControl w:val="0"/>
        <w:numPr>
          <w:ilvl w:val="0"/>
          <w:numId w:val="2"/>
        </w:numPr>
        <w:tabs>
          <w:tab w:val="clear" w:pos="708"/>
          <w:tab w:val="left" w:pos="1310"/>
        </w:tabs>
        <w:ind w:firstLine="709"/>
        <w:jc w:val="both"/>
      </w:pPr>
      <w:r>
        <w:rPr>
          <w:sz w:val="28"/>
        </w:rPr>
        <w:t>перечень пляжей  и мест массового отдыха людей на вод</w:t>
      </w:r>
      <w:r>
        <w:rPr>
          <w:sz w:val="28"/>
        </w:rPr>
        <w:t>ных объектах;</w:t>
      </w:r>
    </w:p>
    <w:p w:rsidR="00D80CD5" w:rsidRDefault="00AC5555">
      <w:pPr>
        <w:widowControl w:val="0"/>
        <w:numPr>
          <w:ilvl w:val="0"/>
          <w:numId w:val="2"/>
        </w:numPr>
        <w:tabs>
          <w:tab w:val="clear" w:pos="708"/>
          <w:tab w:val="left" w:pos="1310"/>
        </w:tabs>
        <w:ind w:firstLine="709"/>
        <w:jc w:val="both"/>
      </w:pPr>
      <w:r>
        <w:rPr>
          <w:sz w:val="28"/>
        </w:rPr>
        <w:t>сроки купального сезона, режим работы пляжей и мест массового отдыха;</w:t>
      </w:r>
    </w:p>
    <w:p w:rsidR="00D80CD5" w:rsidRDefault="00AC5555">
      <w:pPr>
        <w:widowControl w:val="0"/>
        <w:numPr>
          <w:ilvl w:val="0"/>
          <w:numId w:val="2"/>
        </w:numPr>
        <w:tabs>
          <w:tab w:val="clear" w:pos="708"/>
          <w:tab w:val="left" w:pos="1310"/>
        </w:tabs>
        <w:ind w:firstLine="709"/>
        <w:jc w:val="both"/>
      </w:pPr>
      <w:r>
        <w:rPr>
          <w:sz w:val="28"/>
        </w:rPr>
        <w:t>дислокация ведомственных спасательных постов на водных объектах;</w:t>
      </w:r>
    </w:p>
    <w:p w:rsidR="00D80CD5" w:rsidRDefault="00AC5555">
      <w:pPr>
        <w:widowControl w:val="0"/>
        <w:numPr>
          <w:ilvl w:val="0"/>
          <w:numId w:val="3"/>
        </w:numPr>
        <w:tabs>
          <w:tab w:val="clear" w:pos="708"/>
          <w:tab w:val="left" w:pos="1390"/>
        </w:tabs>
        <w:ind w:firstLine="709"/>
        <w:jc w:val="both"/>
      </w:pPr>
      <w:r>
        <w:rPr>
          <w:sz w:val="28"/>
        </w:rPr>
        <w:t>мероприятия по организации профилактики и спасения на водах;</w:t>
      </w:r>
    </w:p>
    <w:p w:rsidR="00D80CD5" w:rsidRDefault="00AC5555">
      <w:pPr>
        <w:widowControl w:val="0"/>
        <w:numPr>
          <w:ilvl w:val="0"/>
          <w:numId w:val="3"/>
        </w:numPr>
        <w:tabs>
          <w:tab w:val="clear" w:pos="708"/>
          <w:tab w:val="left" w:pos="1390"/>
        </w:tabs>
        <w:ind w:firstLine="709"/>
        <w:jc w:val="both"/>
      </w:pPr>
      <w:r>
        <w:rPr>
          <w:sz w:val="28"/>
        </w:rPr>
        <w:t xml:space="preserve">маршруты берегового патрулирования, силами </w:t>
      </w:r>
      <w:r>
        <w:rPr>
          <w:sz w:val="28"/>
        </w:rPr>
        <w:t>поисково-спасательных формирований, органов внутренних дел, общественных организаций в целях обеспечения безопасности населения в районах массового отдыха у воды, в необорудованных местах купания, а также в районах расположения пляжей.</w:t>
      </w: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sz w:val="28"/>
        </w:rPr>
        <w:t>До начала купального</w:t>
      </w:r>
      <w:r>
        <w:rPr>
          <w:rFonts w:ascii="Times New Roman" w:hAnsi="Times New Roman"/>
          <w:sz w:val="28"/>
        </w:rPr>
        <w:t xml:space="preserve"> сезона каждый пляж должен быть осмотрен территориальным органом, уполномоченным осуществлять государственный санитарно-эпидемиологический надзор с выдачей санитарн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эпидемиологического заключения о санитарном состоянии территории пляжа и пригодности пове</w:t>
      </w:r>
      <w:r>
        <w:rPr>
          <w:rFonts w:ascii="Times New Roman" w:hAnsi="Times New Roman"/>
          <w:sz w:val="28"/>
        </w:rPr>
        <w:t>рхностных вод для купания, а также должны быть проведены водолазное обследование, очистка дна акватории пляжа на глубинах до 2 метров в границах заплыва и его ежегодное техническое освидетельствование на годность к пользованию.</w:t>
      </w:r>
    </w:p>
    <w:p w:rsidR="00D80CD5" w:rsidRDefault="00D80CD5">
      <w:pPr>
        <w:pStyle w:val="ConsPlusNormal0"/>
        <w:widowControl/>
        <w:ind w:firstLine="709"/>
        <w:jc w:val="both"/>
      </w:pP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i/>
          <w:sz w:val="28"/>
        </w:rPr>
        <w:t>Установить кратность провед</w:t>
      </w:r>
      <w:r>
        <w:rPr>
          <w:rFonts w:ascii="Times New Roman" w:hAnsi="Times New Roman"/>
          <w:i/>
          <w:sz w:val="28"/>
        </w:rPr>
        <w:t>ения лабораторных исследований воды:</w:t>
      </w: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sz w:val="28"/>
        </w:rPr>
        <w:t>- перед началом купального сезона дважды с интервалом в 1 неделю по санитарно-химическим и микробиологическим показателям;</w:t>
      </w: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sz w:val="28"/>
        </w:rPr>
        <w:t>- в период купального сезона анализ воды проводится не реже 2 раз в месяц с отбором не менее 2 т</w:t>
      </w:r>
      <w:r>
        <w:rPr>
          <w:rFonts w:ascii="Times New Roman" w:hAnsi="Times New Roman"/>
          <w:sz w:val="28"/>
        </w:rPr>
        <w:t>очек.</w:t>
      </w:r>
    </w:p>
    <w:p w:rsidR="00D80CD5" w:rsidRDefault="00AC5555">
      <w:pPr>
        <w:widowControl w:val="0"/>
        <w:tabs>
          <w:tab w:val="left" w:pos="1382"/>
        </w:tabs>
        <w:ind w:firstLine="709"/>
        <w:jc w:val="both"/>
      </w:pPr>
      <w:r>
        <w:rPr>
          <w:sz w:val="28"/>
        </w:rPr>
        <w:t>Предприятия, учреждения и организации независимо от форм собственности несут ответственность за состояние безопасности жизни людей на закрепленных за ними водоемах.</w:t>
      </w:r>
    </w:p>
    <w:p w:rsidR="00D80CD5" w:rsidRDefault="00AC5555">
      <w:pPr>
        <w:widowControl w:val="0"/>
        <w:tabs>
          <w:tab w:val="left" w:pos="1382"/>
        </w:tabs>
        <w:ind w:firstLine="709"/>
        <w:jc w:val="both"/>
      </w:pPr>
      <w:r>
        <w:rPr>
          <w:sz w:val="28"/>
        </w:rPr>
        <w:t>При проведении экскурсий, коллективных выездов на отдых и других массовых мероприятий</w:t>
      </w:r>
      <w:r>
        <w:rPr>
          <w:sz w:val="28"/>
        </w:rPr>
        <w:t xml:space="preserve"> на водоемах предприятия, учреждения или организации выделяют лиц, ответственных за безопасность людей на воде, общественный порядок и охрану окружающей среды.</w:t>
      </w:r>
    </w:p>
    <w:p w:rsidR="00D80CD5" w:rsidRDefault="00AC5555">
      <w:pPr>
        <w:widowControl w:val="0"/>
        <w:ind w:firstLine="709"/>
        <w:jc w:val="both"/>
      </w:pPr>
      <w:proofErr w:type="gramStart"/>
      <w:r>
        <w:rPr>
          <w:sz w:val="28"/>
        </w:rPr>
        <w:t>Контроль за соблюдением Правил охраны жизни людей на воде, со стороны предприятий и организаций,</w:t>
      </w:r>
      <w:r>
        <w:rPr>
          <w:sz w:val="28"/>
        </w:rPr>
        <w:t xml:space="preserve"> участвующих в обеспечении безопасности населения на водоемах, организацию их взаимодействия, анализ положения дел с безопасностью на воде и выработку предложений по его улучшению осуществляет Государственная инспекция по маломерным судам, которая проводит</w:t>
      </w:r>
      <w:r>
        <w:rPr>
          <w:sz w:val="28"/>
        </w:rPr>
        <w:t xml:space="preserve"> ежегодные технические освидетельствования пляжей, других мест массового отдыха населения на водоемах и дает разрешение на</w:t>
      </w:r>
      <w:proofErr w:type="gramEnd"/>
      <w:r>
        <w:rPr>
          <w:sz w:val="28"/>
        </w:rPr>
        <w:t xml:space="preserve"> их эксплуатацию.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>Береговая территория зоны рекреации водного объекта должна соответствовать санитарным, противопожарным нормам и прав</w:t>
      </w:r>
      <w:r>
        <w:rPr>
          <w:sz w:val="28"/>
        </w:rPr>
        <w:t>илам, и иметь ограждение.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 xml:space="preserve">В зонах рекреации водного объекта для предупреждения несчастных случаев и оказания помощи </w:t>
      </w:r>
      <w:proofErr w:type="gramStart"/>
      <w:r>
        <w:rPr>
          <w:sz w:val="28"/>
        </w:rPr>
        <w:t>терпящим</w:t>
      </w:r>
      <w:proofErr w:type="gramEnd"/>
      <w:r>
        <w:rPr>
          <w:sz w:val="28"/>
        </w:rPr>
        <w:t xml:space="preserve"> бедствие на воде в период купального сезона выставляются ведомственные спасательные посты предприятий, учреждений и организаций, за</w:t>
      </w:r>
      <w:r>
        <w:rPr>
          <w:sz w:val="28"/>
        </w:rPr>
        <w:t xml:space="preserve"> которыми закреплены зоны рекреации 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работой ведомственных спасательных постов возлагается на предприятия, учреждения и организации, которым подчинены эти посты.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 xml:space="preserve">Зоны рекреации водных объектов располагаются на расстоянии не менее 500 м выше по </w:t>
      </w:r>
      <w:r>
        <w:rPr>
          <w:sz w:val="28"/>
        </w:rPr>
        <w:t>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D80CD5" w:rsidRDefault="00AC5555">
      <w:pPr>
        <w:ind w:firstLine="709"/>
        <w:jc w:val="both"/>
      </w:pPr>
      <w:r>
        <w:rPr>
          <w:sz w:val="28"/>
        </w:rPr>
        <w:t>В местах, отведенных для купания и выше их по течению до 500 м, запрещается стирка белья и купан</w:t>
      </w:r>
      <w:r>
        <w:rPr>
          <w:sz w:val="28"/>
        </w:rPr>
        <w:t>ие животных.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>Перед началом купального сезона</w:t>
      </w:r>
      <w:r>
        <w:rPr>
          <w:sz w:val="28"/>
        </w:rPr>
        <w:t xml:space="preserve">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</w:t>
      </w:r>
      <w:r>
        <w:rPr>
          <w:sz w:val="28"/>
        </w:rPr>
        <w:t>менее 15 м.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>Площадь водного зеркала в месте купания</w:t>
      </w:r>
      <w:r>
        <w:rPr>
          <w:sz w:val="28"/>
        </w:rPr>
        <w:t xml:space="preserve"> при проточном водоеме должна обеспечивать не менее 5 кв. м на одного купающегося, а на непроточном водоеме - в 2 - 3 раза больше. На каждого человека должно приходиться не менее 2 кв. м площади пляжа.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>В м</w:t>
      </w:r>
      <w:r>
        <w:rPr>
          <w:i/>
          <w:sz w:val="28"/>
        </w:rPr>
        <w:t>естах, отведенных для купания</w:t>
      </w:r>
      <w:r>
        <w:rPr>
          <w:sz w:val="28"/>
        </w:rPr>
        <w:t>, не должно быть выхода грунтовых вод, водоворота, воронок и течения, превышающего 0,5 м в секунду.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>Границы плавания в местах купания обозначаются</w:t>
      </w:r>
      <w:r>
        <w:rPr>
          <w:sz w:val="28"/>
        </w:rPr>
        <w:t xml:space="preserve"> буйками оранжевого цвета, расположенными на расстоянии 25 - 30 м один от другого</w:t>
      </w:r>
      <w:r>
        <w:rPr>
          <w:sz w:val="28"/>
        </w:rPr>
        <w:t xml:space="preserve"> и до 25 м от ме</w:t>
      </w:r>
      <w:proofErr w:type="gramStart"/>
      <w:r>
        <w:rPr>
          <w:sz w:val="28"/>
        </w:rPr>
        <w:t>ст с гл</w:t>
      </w:r>
      <w:proofErr w:type="gramEnd"/>
      <w:r>
        <w:rPr>
          <w:sz w:val="28"/>
        </w:rPr>
        <w:t>убиной 1,3 м.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 xml:space="preserve">В зоне рекреации водного объекта отводятся участки для купания не умеющих плавать с глубиной не более 1,2 м. Участки обозначаются линией поплавков, закрепленных на тросах, или ограждаются </w:t>
      </w:r>
      <w:proofErr w:type="spellStart"/>
      <w:r>
        <w:rPr>
          <w:sz w:val="28"/>
        </w:rPr>
        <w:t>штакетным</w:t>
      </w:r>
      <w:proofErr w:type="spellEnd"/>
      <w:r>
        <w:rPr>
          <w:sz w:val="28"/>
        </w:rPr>
        <w:t xml:space="preserve"> забором.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>Зоны рекреац</w:t>
      </w:r>
      <w:r>
        <w:rPr>
          <w:sz w:val="28"/>
        </w:rPr>
        <w:t>ии водных объектов оборудуются и обеспечиваются в достаточном количестве лежаками, тентами, зонтами для защиты от солнца.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>Плавучие понтоны</w:t>
      </w:r>
      <w:r>
        <w:rPr>
          <w:sz w:val="28"/>
        </w:rPr>
        <w:t xml:space="preserve">, ограждающие акваторию купальни, надежно закрепляются и соединяются с берегом мостиками или трапами, а сходы в воду </w:t>
      </w:r>
      <w:r>
        <w:rPr>
          <w:sz w:val="28"/>
        </w:rPr>
        <w:t>должны иметь перила.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proofErr w:type="gramStart"/>
      <w:r>
        <w:rPr>
          <w:i/>
          <w:sz w:val="28"/>
        </w:rPr>
        <w:t>На купальнях, выступающих</w:t>
      </w:r>
      <w:r>
        <w:rPr>
          <w:sz w:val="28"/>
        </w:rPr>
        <w:t xml:space="preserve"> за береговую черту, с наступлением темноты на части, выступающей в сторону судового хода, при длине 50 м зажигается белый огонь кругового освещения, ясно видимый со стороны судового хода, на высоте 2 м над нас</w:t>
      </w:r>
      <w:r>
        <w:rPr>
          <w:sz w:val="28"/>
        </w:rPr>
        <w:t>тилом, а при длине 50 м и более - белые круговые огни через каждые 50 м.</w:t>
      </w:r>
      <w:proofErr w:type="gramEnd"/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>При отсутствии естественных участков с приглубыми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>В зонах рекреации водных объектов в период купального сезона организуется дежурство медицинского персонала для оказания медицинской помощи пострадавшим на воде.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ab/>
        <w:t>Зоны рекреации водного объекта, должны быть радиофицированы, иметь телефонную связь и обеспечи</w:t>
      </w:r>
      <w:r>
        <w:rPr>
          <w:sz w:val="28"/>
        </w:rPr>
        <w:t>ваться транспортом.</w:t>
      </w:r>
    </w:p>
    <w:p w:rsidR="00D80CD5" w:rsidRDefault="00AC5555">
      <w:pPr>
        <w:ind w:firstLine="709"/>
        <w:jc w:val="both"/>
      </w:pPr>
      <w:r>
        <w:rPr>
          <w:sz w:val="28"/>
        </w:rPr>
        <w:t>На территории зоны рекреации должны иметься стенды с информацией о телефонах доверия МЧС России субъекта РФ Сибирского региона, в целях оперативного информирования о состоянии пляжа.</w:t>
      </w:r>
    </w:p>
    <w:p w:rsidR="00D80CD5" w:rsidRDefault="00AC5555">
      <w:pPr>
        <w:ind w:firstLine="709"/>
        <w:jc w:val="both"/>
      </w:pPr>
      <w:r>
        <w:rPr>
          <w:sz w:val="28"/>
        </w:rPr>
        <w:t>Зоны рекреации водного объекта оборудуются стендами с</w:t>
      </w:r>
      <w:r>
        <w:rPr>
          <w:sz w:val="28"/>
        </w:rPr>
        <w:t xml:space="preserve"> извлечениями из Правил охраны жизни людей на воде, материалами по профилактике несчастных случаев на воде, данными о температуре воды и воздуха.</w:t>
      </w:r>
    </w:p>
    <w:p w:rsidR="00D80CD5" w:rsidRDefault="00AC5555">
      <w:pPr>
        <w:tabs>
          <w:tab w:val="left" w:pos="1382"/>
        </w:tabs>
        <w:ind w:firstLine="709"/>
        <w:jc w:val="both"/>
      </w:pPr>
      <w:r>
        <w:rPr>
          <w:sz w:val="28"/>
        </w:rPr>
        <w:t>Дно участка должно иметь постепенный уклон до глубины двух метров, без ям, уступов, свободно от водных растени</w:t>
      </w:r>
      <w:r>
        <w:rPr>
          <w:sz w:val="28"/>
        </w:rPr>
        <w:t>й, коряг, камней, стекла и других предметов.</w:t>
      </w:r>
    </w:p>
    <w:p w:rsidR="00D80CD5" w:rsidRDefault="00AC5555">
      <w:pPr>
        <w:ind w:firstLine="709"/>
        <w:jc w:val="both"/>
      </w:pPr>
      <w:r>
        <w:rPr>
          <w:sz w:val="28"/>
        </w:rPr>
        <w:t>Перед открытием купального сезона дно акватории должно быть обследовано водолазами и очищено от опасных предметов.</w:t>
      </w:r>
    </w:p>
    <w:p w:rsidR="00D80CD5" w:rsidRDefault="00AC5555">
      <w:pPr>
        <w:tabs>
          <w:tab w:val="left" w:pos="1382"/>
        </w:tabs>
        <w:ind w:firstLine="709"/>
        <w:jc w:val="both"/>
      </w:pPr>
      <w:r>
        <w:rPr>
          <w:sz w:val="28"/>
        </w:rPr>
        <w:t>Продажа спиртных напитков в местах массового отдыха у воды категорически запрещается.</w:t>
      </w:r>
    </w:p>
    <w:p w:rsidR="00D80CD5" w:rsidRDefault="00D80CD5">
      <w:pPr>
        <w:ind w:firstLine="709"/>
        <w:jc w:val="center"/>
      </w:pPr>
    </w:p>
    <w:p w:rsidR="00D80CD5" w:rsidRDefault="00AC5555">
      <w:pPr>
        <w:jc w:val="center"/>
      </w:pPr>
      <w:r>
        <w:rPr>
          <w:b/>
          <w:sz w:val="28"/>
        </w:rPr>
        <w:t xml:space="preserve">3. </w:t>
      </w:r>
      <w:r>
        <w:rPr>
          <w:b/>
          <w:sz w:val="28"/>
        </w:rPr>
        <w:t>Требования к обеспечению безопасности детей на водных объектах</w:t>
      </w:r>
    </w:p>
    <w:p w:rsidR="00D80CD5" w:rsidRDefault="00D80CD5">
      <w:pPr>
        <w:ind w:firstLine="709"/>
        <w:jc w:val="center"/>
      </w:pPr>
    </w:p>
    <w:p w:rsidR="00D80CD5" w:rsidRDefault="00AC5555">
      <w:pPr>
        <w:tabs>
          <w:tab w:val="left" w:pos="1404"/>
        </w:tabs>
        <w:ind w:firstLine="709"/>
        <w:jc w:val="both"/>
      </w:pPr>
      <w:r>
        <w:rPr>
          <w:sz w:val="28"/>
        </w:rPr>
        <w:t>1.</w:t>
      </w:r>
      <w:r>
        <w:rPr>
          <w:sz w:val="28"/>
        </w:rPr>
        <w:tab/>
        <w:t>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</w:t>
      </w:r>
      <w:r>
        <w:rPr>
          <w:sz w:val="28"/>
        </w:rPr>
        <w:t>редосторожности.</w:t>
      </w:r>
    </w:p>
    <w:p w:rsidR="00D80CD5" w:rsidRDefault="00AC5555">
      <w:pPr>
        <w:ind w:firstLine="709"/>
        <w:jc w:val="both"/>
      </w:pPr>
      <w:r>
        <w:rPr>
          <w:sz w:val="28"/>
        </w:rPr>
        <w:t>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</w:t>
      </w:r>
    </w:p>
    <w:p w:rsidR="00D80CD5" w:rsidRDefault="00AC5555">
      <w:pPr>
        <w:ind w:firstLine="709"/>
        <w:jc w:val="both"/>
      </w:pPr>
      <w:r>
        <w:rPr>
          <w:sz w:val="28"/>
        </w:rPr>
        <w:t xml:space="preserve">До начала купального сезона  проводится </w:t>
      </w:r>
      <w:r>
        <w:rPr>
          <w:sz w:val="28"/>
        </w:rPr>
        <w:t>в детских дошкольных и в младших классах образовательных учреждений, разъяснительная работа с детьми о правилах поведения на воде и соблюдения мер предосторожности.</w:t>
      </w:r>
    </w:p>
    <w:p w:rsidR="00D80CD5" w:rsidRDefault="00AC5555">
      <w:pPr>
        <w:ind w:firstLine="709"/>
        <w:jc w:val="both"/>
      </w:pPr>
      <w:r>
        <w:rPr>
          <w:sz w:val="28"/>
        </w:rPr>
        <w:t>2. Участок для купания детей должен выбираться по возможности у пологого песчаного берега.</w:t>
      </w: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sz w:val="28"/>
        </w:rPr>
        <w:t>3. Пляжи (места) для отдыха и купания детей, кроме соответствия общим требованиям к пляжам, должны иметь отдельные ограждения. На этих пляжах спасательные круги и концы Александрова навешиваются на стойках (щитах), установленных по берегу на расстоянии 3 м</w:t>
      </w:r>
      <w:r>
        <w:rPr>
          <w:rFonts w:ascii="Times New Roman" w:hAnsi="Times New Roman"/>
          <w:sz w:val="28"/>
        </w:rPr>
        <w:t>етров от уреза воды через каждые 25 метров.</w:t>
      </w: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sz w:val="28"/>
        </w:rPr>
        <w:t>Максимальная глубина открытых водоемов в местах купания детей должна составлять от 0,7 до 1,3 метров. Граница поверхности воды, предназначенной для купания, обозначается яркими, хорошо видимыми плавучими сигналам</w:t>
      </w:r>
      <w:r>
        <w:rPr>
          <w:rFonts w:ascii="Times New Roman" w:hAnsi="Times New Roman"/>
          <w:sz w:val="28"/>
        </w:rPr>
        <w:t>и.</w:t>
      </w:r>
    </w:p>
    <w:p w:rsidR="00D80CD5" w:rsidRDefault="00AC5555">
      <w:pPr>
        <w:pStyle w:val="ConsPlusNormal0"/>
        <w:widowControl/>
        <w:ind w:firstLine="709"/>
        <w:jc w:val="both"/>
      </w:pPr>
      <w:r>
        <w:rPr>
          <w:rFonts w:ascii="Times New Roman" w:hAnsi="Times New Roman"/>
          <w:sz w:val="28"/>
        </w:rPr>
        <w:t>Пляж и берег у места купания детей должны быть отлогими,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1 место должна быть 4 кв. метра.</w:t>
      </w:r>
    </w:p>
    <w:p w:rsidR="00D80CD5" w:rsidRDefault="00AC5555">
      <w:pPr>
        <w:ind w:firstLine="709"/>
      </w:pPr>
      <w:r>
        <w:rPr>
          <w:sz w:val="28"/>
        </w:rPr>
        <w:t xml:space="preserve">4.  На </w:t>
      </w:r>
      <w:r>
        <w:rPr>
          <w:sz w:val="28"/>
        </w:rPr>
        <w:t>пляжах организаций отдыха и оздоровления детей в период купания детей спасательная лодка со спасателем должна находиться не далее 2 метров от внешней стороны границы зоны купания.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ab/>
        <w:t xml:space="preserve">5. Для проведения уроков по плаванию ограждается и соответствующим образом </w:t>
      </w:r>
      <w:r>
        <w:rPr>
          <w:sz w:val="28"/>
        </w:rPr>
        <w:t>оборудуется на берегу площадка, примыкающая к воде.</w:t>
      </w:r>
    </w:p>
    <w:p w:rsidR="00D80CD5" w:rsidRDefault="00AC5555">
      <w:pPr>
        <w:ind w:firstLine="709"/>
        <w:jc w:val="both"/>
      </w:pPr>
      <w:r>
        <w:rPr>
          <w:i/>
          <w:sz w:val="28"/>
        </w:rPr>
        <w:t>На площадке должны быть:</w:t>
      </w:r>
    </w:p>
    <w:p w:rsidR="00D80CD5" w:rsidRDefault="00AC5555">
      <w:pPr>
        <w:widowControl w:val="0"/>
        <w:numPr>
          <w:ilvl w:val="0"/>
          <w:numId w:val="4"/>
        </w:numPr>
        <w:tabs>
          <w:tab w:val="clear" w:pos="708"/>
          <w:tab w:val="left" w:pos="1253"/>
        </w:tabs>
        <w:ind w:firstLine="709"/>
        <w:jc w:val="both"/>
      </w:pPr>
      <w:r>
        <w:rPr>
          <w:sz w:val="28"/>
        </w:rPr>
        <w:t>плавательные доски по числу детей;</w:t>
      </w:r>
    </w:p>
    <w:p w:rsidR="00D80CD5" w:rsidRDefault="00AC5555">
      <w:pPr>
        <w:widowControl w:val="0"/>
        <w:numPr>
          <w:ilvl w:val="0"/>
          <w:numId w:val="4"/>
        </w:numPr>
        <w:tabs>
          <w:tab w:val="clear" w:pos="708"/>
          <w:tab w:val="left" w:pos="1253"/>
        </w:tabs>
        <w:ind w:firstLine="709"/>
        <w:jc w:val="both"/>
      </w:pPr>
      <w:r>
        <w:rPr>
          <w:sz w:val="28"/>
        </w:rPr>
        <w:t>резиновые круги по числу детей;</w:t>
      </w:r>
    </w:p>
    <w:p w:rsidR="00D80CD5" w:rsidRDefault="00AC5555">
      <w:pPr>
        <w:widowControl w:val="0"/>
        <w:numPr>
          <w:ilvl w:val="0"/>
          <w:numId w:val="5"/>
        </w:numPr>
        <w:tabs>
          <w:tab w:val="clear" w:pos="708"/>
          <w:tab w:val="left" w:pos="1253"/>
        </w:tabs>
        <w:ind w:firstLine="709"/>
        <w:jc w:val="both"/>
      </w:pPr>
      <w:r>
        <w:rPr>
          <w:sz w:val="28"/>
        </w:rPr>
        <w:t xml:space="preserve">2-3 шеста,  применяемые для поддержки не </w:t>
      </w:r>
      <w:proofErr w:type="gramStart"/>
      <w:r>
        <w:rPr>
          <w:sz w:val="28"/>
        </w:rPr>
        <w:t>умеющих</w:t>
      </w:r>
      <w:proofErr w:type="gramEnd"/>
      <w:r>
        <w:rPr>
          <w:sz w:val="28"/>
        </w:rPr>
        <w:t xml:space="preserve"> плавать, плавательные поддерживающие пояса;</w:t>
      </w:r>
    </w:p>
    <w:p w:rsidR="00D80CD5" w:rsidRDefault="00AC5555">
      <w:pPr>
        <w:widowControl w:val="0"/>
        <w:numPr>
          <w:ilvl w:val="0"/>
          <w:numId w:val="4"/>
        </w:numPr>
        <w:tabs>
          <w:tab w:val="clear" w:pos="708"/>
          <w:tab w:val="left" w:pos="1253"/>
        </w:tabs>
        <w:ind w:firstLine="709"/>
        <w:jc w:val="both"/>
      </w:pPr>
      <w:r>
        <w:rPr>
          <w:sz w:val="28"/>
        </w:rPr>
        <w:t xml:space="preserve">3 - 4 </w:t>
      </w:r>
      <w:proofErr w:type="gramStart"/>
      <w:r>
        <w:rPr>
          <w:sz w:val="28"/>
        </w:rPr>
        <w:t>ватерпольных</w:t>
      </w:r>
      <w:proofErr w:type="gramEnd"/>
      <w:r>
        <w:rPr>
          <w:sz w:val="28"/>
        </w:rPr>
        <w:t xml:space="preserve"> </w:t>
      </w:r>
      <w:r>
        <w:rPr>
          <w:sz w:val="28"/>
        </w:rPr>
        <w:t>мяча;</w:t>
      </w:r>
    </w:p>
    <w:p w:rsidR="00D80CD5" w:rsidRDefault="00AC5555">
      <w:pPr>
        <w:widowControl w:val="0"/>
        <w:numPr>
          <w:ilvl w:val="0"/>
          <w:numId w:val="4"/>
        </w:numPr>
        <w:tabs>
          <w:tab w:val="clear" w:pos="708"/>
          <w:tab w:val="left" w:pos="1253"/>
        </w:tabs>
        <w:ind w:firstLine="709"/>
        <w:jc w:val="both"/>
      </w:pPr>
      <w:r>
        <w:rPr>
          <w:sz w:val="28"/>
        </w:rPr>
        <w:t>2-3 электромегафона;</w:t>
      </w:r>
    </w:p>
    <w:p w:rsidR="00D80CD5" w:rsidRDefault="00AC5555">
      <w:pPr>
        <w:widowControl w:val="0"/>
        <w:numPr>
          <w:ilvl w:val="0"/>
          <w:numId w:val="5"/>
        </w:numPr>
        <w:tabs>
          <w:tab w:val="clear" w:pos="708"/>
          <w:tab w:val="left" w:pos="1253"/>
        </w:tabs>
        <w:ind w:firstLine="709"/>
        <w:jc w:val="both"/>
      </w:pPr>
      <w:r>
        <w:rPr>
          <w:sz w:val="28"/>
        </w:rPr>
        <w:t>доска расписания занятий с учебными плакатами по методике обучения и технике плавания.</w:t>
      </w:r>
    </w:p>
    <w:p w:rsidR="00D80CD5" w:rsidRDefault="00AC5555">
      <w:pPr>
        <w:widowControl w:val="0"/>
        <w:tabs>
          <w:tab w:val="left" w:pos="1253"/>
        </w:tabs>
        <w:ind w:firstLine="709"/>
        <w:jc w:val="both"/>
      </w:pPr>
      <w:r>
        <w:rPr>
          <w:sz w:val="28"/>
        </w:rPr>
        <w:t>5. Ответственность за безопасность детей во время купания и методическое руководство возлагается на инструктора по плаванию. Эксплуатация пляж</w:t>
      </w:r>
      <w:r>
        <w:rPr>
          <w:sz w:val="28"/>
        </w:rPr>
        <w:t>ей с участками для купания детей запрещается без наличия в их штатах инструкторов по плаванию.</w:t>
      </w:r>
    </w:p>
    <w:p w:rsidR="00D80CD5" w:rsidRDefault="00AC5555">
      <w:pPr>
        <w:ind w:firstLine="709"/>
        <w:jc w:val="both"/>
      </w:pPr>
      <w:r>
        <w:rPr>
          <w:sz w:val="28"/>
        </w:rPr>
        <w:t>Запрещается допускать до купания детей дошкольного и младшего школьного возраста находящихся в зоне рекреации на водных объектах без сопровождения взрослых.</w:t>
      </w:r>
    </w:p>
    <w:p w:rsidR="00D80CD5" w:rsidRDefault="00AC5555">
      <w:pPr>
        <w:ind w:firstLine="709"/>
        <w:jc w:val="both"/>
      </w:pPr>
      <w:r>
        <w:rPr>
          <w:sz w:val="28"/>
        </w:rPr>
        <w:t>Купа</w:t>
      </w:r>
      <w:r>
        <w:rPr>
          <w:sz w:val="28"/>
        </w:rPr>
        <w:t>ние детей проводится под контролем взрослых.</w:t>
      </w:r>
    </w:p>
    <w:p w:rsidR="00D80CD5" w:rsidRDefault="00AC5555">
      <w:pPr>
        <w:ind w:firstLine="709"/>
        <w:jc w:val="both"/>
      </w:pPr>
      <w:r>
        <w:rPr>
          <w:sz w:val="28"/>
        </w:rPr>
        <w:t>Купание детей, не умеющих плавать, проводится отдельно от детей, умеющих плавать.</w:t>
      </w:r>
    </w:p>
    <w:p w:rsidR="00D80CD5" w:rsidRDefault="00D80CD5">
      <w:pPr>
        <w:ind w:firstLine="709"/>
        <w:jc w:val="center"/>
      </w:pPr>
    </w:p>
    <w:p w:rsidR="00D80CD5" w:rsidRDefault="00AC5555">
      <w:pPr>
        <w:jc w:val="center"/>
      </w:pPr>
      <w:r>
        <w:rPr>
          <w:b/>
          <w:sz w:val="28"/>
        </w:rPr>
        <w:t>4. Порядок регистрации пляжей и других мест массового отдыха в территориальных органах ГИМС МЧС России</w:t>
      </w:r>
    </w:p>
    <w:p w:rsidR="00D80CD5" w:rsidRDefault="00D80CD5">
      <w:pPr>
        <w:ind w:firstLine="709"/>
        <w:jc w:val="center"/>
      </w:pPr>
    </w:p>
    <w:p w:rsidR="00D80CD5" w:rsidRDefault="00AC5555">
      <w:pPr>
        <w:widowControl w:val="0"/>
        <w:numPr>
          <w:ilvl w:val="0"/>
          <w:numId w:val="6"/>
        </w:numPr>
        <w:tabs>
          <w:tab w:val="clear" w:pos="708"/>
          <w:tab w:val="left" w:pos="1217"/>
        </w:tabs>
        <w:ind w:firstLine="709"/>
        <w:jc w:val="both"/>
        <w:rPr>
          <w:sz w:val="28"/>
        </w:rPr>
      </w:pPr>
      <w:r>
        <w:rPr>
          <w:sz w:val="28"/>
        </w:rPr>
        <w:t xml:space="preserve">Регистрации в </w:t>
      </w:r>
      <w:r>
        <w:rPr>
          <w:sz w:val="28"/>
        </w:rPr>
        <w:t>территориальных органах ГИМС МЧС России подлежат зоны рекреации, оборудуемые организацией эксплуатирующей  независимо от их ведомственной принадлежности и форм собственности, а также все выявленные стихийно и традиционно созданные (несанкционированные) зон</w:t>
      </w:r>
      <w:r>
        <w:rPr>
          <w:sz w:val="28"/>
        </w:rPr>
        <w:t>ы рекреации.</w:t>
      </w:r>
    </w:p>
    <w:p w:rsidR="00D80CD5" w:rsidRDefault="00AC5555">
      <w:pPr>
        <w:widowControl w:val="0"/>
        <w:numPr>
          <w:ilvl w:val="0"/>
          <w:numId w:val="6"/>
        </w:numPr>
        <w:tabs>
          <w:tab w:val="clear" w:pos="708"/>
          <w:tab w:val="left" w:pos="1217"/>
        </w:tabs>
        <w:ind w:firstLine="709"/>
        <w:jc w:val="both"/>
        <w:rPr>
          <w:sz w:val="28"/>
        </w:rPr>
      </w:pPr>
      <w:r>
        <w:rPr>
          <w:sz w:val="28"/>
        </w:rPr>
        <w:t>Организация, осуществляющая оборудование и эксплуатацию зоны рекреации, регистрируют ее в территориальном органе ГИМС по месту нахождения зоны рекреации.</w:t>
      </w:r>
    </w:p>
    <w:p w:rsidR="00D80CD5" w:rsidRDefault="00D80CD5">
      <w:pPr>
        <w:widowControl w:val="0"/>
        <w:tabs>
          <w:tab w:val="left" w:pos="1217"/>
        </w:tabs>
        <w:ind w:firstLine="709"/>
        <w:jc w:val="both"/>
      </w:pPr>
    </w:p>
    <w:p w:rsidR="00D80CD5" w:rsidRDefault="00AC5555">
      <w:pPr>
        <w:widowControl w:val="0"/>
        <w:tabs>
          <w:tab w:val="left" w:pos="1217"/>
        </w:tabs>
        <w:ind w:firstLine="709"/>
        <w:jc w:val="both"/>
      </w:pPr>
      <w:r>
        <w:rPr>
          <w:b/>
          <w:sz w:val="28"/>
        </w:rPr>
        <w:t>Перечень документов, представляемый для регистрации:</w:t>
      </w:r>
    </w:p>
    <w:p w:rsidR="00D80CD5" w:rsidRDefault="00AC5555">
      <w:pPr>
        <w:widowControl w:val="0"/>
        <w:numPr>
          <w:ilvl w:val="0"/>
          <w:numId w:val="7"/>
        </w:numPr>
        <w:tabs>
          <w:tab w:val="clear" w:pos="708"/>
          <w:tab w:val="left" w:pos="1217"/>
        </w:tabs>
        <w:ind w:firstLine="709"/>
        <w:jc w:val="both"/>
      </w:pPr>
      <w:r>
        <w:rPr>
          <w:sz w:val="28"/>
        </w:rPr>
        <w:t>Заявление-декларацию организации, о</w:t>
      </w:r>
      <w:r>
        <w:rPr>
          <w:sz w:val="28"/>
        </w:rPr>
        <w:t>твечающей за оборудование и эксплуатацию зоны рекреации;</w:t>
      </w:r>
    </w:p>
    <w:p w:rsidR="00D80CD5" w:rsidRDefault="00AC5555">
      <w:pPr>
        <w:widowControl w:val="0"/>
        <w:numPr>
          <w:ilvl w:val="0"/>
          <w:numId w:val="7"/>
        </w:numPr>
        <w:tabs>
          <w:tab w:val="clear" w:pos="708"/>
          <w:tab w:val="left" w:pos="1217"/>
        </w:tabs>
        <w:ind w:firstLine="709"/>
        <w:jc w:val="both"/>
      </w:pPr>
      <w:r>
        <w:rPr>
          <w:sz w:val="28"/>
        </w:rPr>
        <w:t>постановление (распоряжение) администрации муниципальных образований на оборудование зоны рекреации;</w:t>
      </w:r>
    </w:p>
    <w:p w:rsidR="00D80CD5" w:rsidRDefault="00AC5555">
      <w:pPr>
        <w:widowControl w:val="0"/>
        <w:numPr>
          <w:ilvl w:val="0"/>
          <w:numId w:val="7"/>
        </w:numPr>
        <w:tabs>
          <w:tab w:val="clear" w:pos="708"/>
          <w:tab w:val="left" w:pos="1217"/>
        </w:tabs>
        <w:ind w:firstLine="709"/>
        <w:jc w:val="both"/>
      </w:pPr>
      <w:r>
        <w:rPr>
          <w:sz w:val="28"/>
        </w:rPr>
        <w:t>схема зоны рекреации;</w:t>
      </w:r>
    </w:p>
    <w:p w:rsidR="00D80CD5" w:rsidRDefault="00D80CD5">
      <w:pPr>
        <w:widowControl w:val="0"/>
        <w:tabs>
          <w:tab w:val="left" w:pos="1217"/>
        </w:tabs>
        <w:ind w:firstLine="709"/>
        <w:jc w:val="both"/>
      </w:pPr>
    </w:p>
    <w:p w:rsidR="00D80CD5" w:rsidRDefault="00AC5555">
      <w:pPr>
        <w:widowControl w:val="0"/>
        <w:tabs>
          <w:tab w:val="left" w:pos="1217"/>
        </w:tabs>
        <w:ind w:firstLine="709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5074920" cy="347599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4" t="-21" r="-14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D5" w:rsidRDefault="00D80CD5">
      <w:pPr>
        <w:tabs>
          <w:tab w:val="left" w:pos="1128"/>
        </w:tabs>
        <w:ind w:firstLine="709"/>
        <w:jc w:val="center"/>
      </w:pPr>
    </w:p>
    <w:p w:rsidR="00D80CD5" w:rsidRDefault="00AC5555">
      <w:pPr>
        <w:tabs>
          <w:tab w:val="left" w:pos="1128"/>
        </w:tabs>
        <w:ind w:firstLine="709"/>
        <w:jc w:val="center"/>
      </w:pPr>
      <w:r>
        <w:rPr>
          <w:sz w:val="28"/>
        </w:rPr>
        <w:t>Оснащение, оборудование зоны рекреации:</w:t>
      </w:r>
    </w:p>
    <w:p w:rsidR="00D80CD5" w:rsidRDefault="00AC5555">
      <w:pPr>
        <w:widowControl w:val="0"/>
        <w:numPr>
          <w:ilvl w:val="0"/>
          <w:numId w:val="8"/>
        </w:numPr>
        <w:tabs>
          <w:tab w:val="clear" w:pos="708"/>
          <w:tab w:val="left" w:pos="1128"/>
          <w:tab w:val="left" w:pos="1944"/>
        </w:tabs>
        <w:ind w:firstLine="709"/>
        <w:jc w:val="both"/>
      </w:pPr>
      <w:r>
        <w:rPr>
          <w:sz w:val="28"/>
        </w:rPr>
        <w:t>наличие спасательных постов (ста</w:t>
      </w:r>
      <w:r>
        <w:rPr>
          <w:sz w:val="28"/>
        </w:rPr>
        <w:t>нций), укомплектованность спасателями, подготовленными к спасанию и оказанию первой медицинской помощи пострадавшим и оснащение постов спасательными средствами;</w:t>
      </w:r>
    </w:p>
    <w:p w:rsidR="00D80CD5" w:rsidRDefault="00AC5555">
      <w:pPr>
        <w:widowControl w:val="0"/>
        <w:numPr>
          <w:ilvl w:val="0"/>
          <w:numId w:val="8"/>
        </w:numPr>
        <w:tabs>
          <w:tab w:val="clear" w:pos="708"/>
          <w:tab w:val="left" w:pos="1128"/>
          <w:tab w:val="left" w:pos="1944"/>
        </w:tabs>
        <w:ind w:firstLine="709"/>
        <w:jc w:val="both"/>
      </w:pPr>
      <w:r>
        <w:rPr>
          <w:sz w:val="28"/>
        </w:rPr>
        <w:t>оборудование и техническое состояние мостков, вышек и других сооружений, используемых для схода</w:t>
      </w:r>
      <w:r>
        <w:rPr>
          <w:sz w:val="28"/>
        </w:rPr>
        <w:t xml:space="preserve"> и прыжков в воду, детских купален;</w:t>
      </w:r>
    </w:p>
    <w:p w:rsidR="00D80CD5" w:rsidRDefault="00AC5555">
      <w:pPr>
        <w:widowControl w:val="0"/>
        <w:numPr>
          <w:ilvl w:val="0"/>
          <w:numId w:val="8"/>
        </w:numPr>
        <w:tabs>
          <w:tab w:val="clear" w:pos="708"/>
          <w:tab w:val="left" w:pos="1128"/>
          <w:tab w:val="left" w:pos="1944"/>
        </w:tabs>
        <w:ind w:firstLine="709"/>
        <w:jc w:val="both"/>
      </w:pPr>
      <w:r>
        <w:rPr>
          <w:sz w:val="28"/>
        </w:rPr>
        <w:t>наличие профилактических стендов с материалами по предупреждению несчастных случаев с людьми на воде, телефона доверия МЧС России по субъекту Российской Федерации, правил поведения и купания на пляже, данных о температур</w:t>
      </w:r>
      <w:r>
        <w:rPr>
          <w:sz w:val="28"/>
        </w:rPr>
        <w:t xml:space="preserve">е воздуха и воды, схемы акватории пляжа с указанием глубин и опасных мест; </w:t>
      </w:r>
    </w:p>
    <w:p w:rsidR="00D80CD5" w:rsidRDefault="00AC5555">
      <w:pPr>
        <w:widowControl w:val="0"/>
        <w:numPr>
          <w:ilvl w:val="0"/>
          <w:numId w:val="8"/>
        </w:numPr>
        <w:tabs>
          <w:tab w:val="clear" w:pos="708"/>
          <w:tab w:val="left" w:pos="1128"/>
        </w:tabs>
        <w:ind w:firstLine="709"/>
        <w:jc w:val="both"/>
      </w:pPr>
      <w:r>
        <w:rPr>
          <w:sz w:val="28"/>
        </w:rPr>
        <w:t>соответствие обозначенных границ заплыва в местах купания на местности и на плане (схеме) пляжа;</w:t>
      </w:r>
    </w:p>
    <w:p w:rsidR="00D80CD5" w:rsidRDefault="00AC5555">
      <w:pPr>
        <w:widowControl w:val="0"/>
        <w:numPr>
          <w:ilvl w:val="0"/>
          <w:numId w:val="8"/>
        </w:numPr>
        <w:tabs>
          <w:tab w:val="clear" w:pos="708"/>
          <w:tab w:val="left" w:pos="1128"/>
          <w:tab w:val="left" w:pos="1944"/>
        </w:tabs>
        <w:ind w:firstLine="709"/>
        <w:jc w:val="both"/>
      </w:pPr>
      <w:r>
        <w:rPr>
          <w:sz w:val="28"/>
        </w:rPr>
        <w:t xml:space="preserve">наличие связи и должного взаимодействия с медицинскими, спасательными, надзорными, </w:t>
      </w:r>
      <w:r>
        <w:rPr>
          <w:sz w:val="28"/>
        </w:rPr>
        <w:t xml:space="preserve">правоохранительными органами и иными учреждениями, </w:t>
      </w:r>
      <w:proofErr w:type="gramStart"/>
      <w:r>
        <w:rPr>
          <w:sz w:val="28"/>
        </w:rPr>
        <w:t>организациями</w:t>
      </w:r>
      <w:proofErr w:type="gramEnd"/>
      <w:r>
        <w:rPr>
          <w:sz w:val="28"/>
        </w:rPr>
        <w:t xml:space="preserve"> отвечающими за безопасность на водных объектах.</w:t>
      </w:r>
    </w:p>
    <w:p w:rsidR="00D80CD5" w:rsidRDefault="00AC5555">
      <w:pPr>
        <w:widowControl w:val="0"/>
        <w:tabs>
          <w:tab w:val="left" w:pos="1128"/>
          <w:tab w:val="left" w:pos="1944"/>
        </w:tabs>
        <w:ind w:firstLine="709"/>
        <w:jc w:val="center"/>
      </w:pPr>
      <w:r>
        <w:rPr>
          <w:sz w:val="28"/>
          <w:u w:val="single"/>
        </w:rPr>
        <w:t>Наличие документации:</w:t>
      </w:r>
    </w:p>
    <w:p w:rsidR="00D80CD5" w:rsidRDefault="00AC5555">
      <w:pPr>
        <w:numPr>
          <w:ilvl w:val="0"/>
          <w:numId w:val="9"/>
        </w:numPr>
        <w:tabs>
          <w:tab w:val="left" w:pos="1140"/>
        </w:tabs>
        <w:ind w:left="0" w:firstLine="709"/>
        <w:jc w:val="both"/>
      </w:pPr>
      <w:r>
        <w:rPr>
          <w:sz w:val="28"/>
        </w:rPr>
        <w:t>постановление администрации муниципального образования о выделении земельного участка под обустройство пляжа;</w:t>
      </w:r>
    </w:p>
    <w:p w:rsidR="00D80CD5" w:rsidRDefault="00AC5555">
      <w:pPr>
        <w:numPr>
          <w:ilvl w:val="0"/>
          <w:numId w:val="9"/>
        </w:numPr>
        <w:tabs>
          <w:tab w:val="left" w:pos="1140"/>
        </w:tabs>
        <w:ind w:left="0" w:firstLine="709"/>
        <w:jc w:val="both"/>
      </w:pPr>
      <w:r>
        <w:rPr>
          <w:sz w:val="28"/>
        </w:rPr>
        <w:t xml:space="preserve">договор </w:t>
      </w:r>
      <w:r>
        <w:rPr>
          <w:sz w:val="28"/>
        </w:rPr>
        <w:t>аренды земельного участка;</w:t>
      </w:r>
    </w:p>
    <w:p w:rsidR="00D80CD5" w:rsidRDefault="00AC5555">
      <w:pPr>
        <w:numPr>
          <w:ilvl w:val="0"/>
          <w:numId w:val="9"/>
        </w:numPr>
        <w:tabs>
          <w:tab w:val="left" w:pos="1140"/>
        </w:tabs>
        <w:ind w:left="0" w:firstLine="709"/>
        <w:jc w:val="both"/>
      </w:pPr>
      <w:r>
        <w:rPr>
          <w:sz w:val="28"/>
        </w:rPr>
        <w:t>приказ о назначении ответственного за обеспечение безопасности и санитарного состояния на пляже;</w:t>
      </w:r>
    </w:p>
    <w:p w:rsidR="00D80CD5" w:rsidRDefault="00AC5555">
      <w:pPr>
        <w:widowControl w:val="0"/>
        <w:numPr>
          <w:ilvl w:val="0"/>
          <w:numId w:val="10"/>
        </w:numPr>
        <w:tabs>
          <w:tab w:val="clear" w:pos="708"/>
          <w:tab w:val="left" w:pos="1128"/>
        </w:tabs>
        <w:ind w:firstLine="709"/>
        <w:jc w:val="both"/>
      </w:pPr>
      <w:r>
        <w:rPr>
          <w:sz w:val="28"/>
        </w:rPr>
        <w:t>заключение на использование водного объекта в целях купания органами санитарно-эпидемического надзора;</w:t>
      </w:r>
    </w:p>
    <w:p w:rsidR="00D80CD5" w:rsidRDefault="00AC5555">
      <w:pPr>
        <w:widowControl w:val="0"/>
        <w:numPr>
          <w:ilvl w:val="0"/>
          <w:numId w:val="10"/>
        </w:numPr>
        <w:tabs>
          <w:tab w:val="clear" w:pos="708"/>
          <w:tab w:val="left" w:pos="1128"/>
        </w:tabs>
        <w:ind w:firstLine="709"/>
        <w:jc w:val="both"/>
      </w:pPr>
      <w:r>
        <w:rPr>
          <w:sz w:val="28"/>
        </w:rPr>
        <w:t>акта водолазного обследования</w:t>
      </w:r>
      <w:r>
        <w:rPr>
          <w:sz w:val="28"/>
        </w:rPr>
        <w:t xml:space="preserve"> дна пляжа в границах заплыва.</w:t>
      </w:r>
    </w:p>
    <w:p w:rsidR="00D80CD5" w:rsidRDefault="00AC5555">
      <w:pPr>
        <w:widowControl w:val="0"/>
        <w:tabs>
          <w:tab w:val="left" w:pos="540"/>
        </w:tabs>
        <w:ind w:firstLine="709"/>
        <w:jc w:val="both"/>
      </w:pPr>
      <w:r>
        <w:rPr>
          <w:sz w:val="28"/>
        </w:rPr>
        <w:t>В случае если пляж не соответствует предъявляемым требованиям или существует угроза жизни и здоровья людей эксплуатация пляжа ЗАПРЕЩАЕТСЯ.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sz w:val="28"/>
        </w:rPr>
        <w:tab/>
        <w:t>Техническое освидетельствование стихийно созданных или традиционно сложившихся (несан</w:t>
      </w:r>
      <w:r>
        <w:rPr>
          <w:sz w:val="28"/>
        </w:rPr>
        <w:t>кционированных) мест массового отдыха проводят государственные инспектора территориального органа ГИМС МЧС России, уведомляя администрацию муниципального образования, на территории которого они функционируют не мене чем за 5 рабочих дней о дате и времени п</w:t>
      </w:r>
      <w:r>
        <w:rPr>
          <w:sz w:val="28"/>
        </w:rPr>
        <w:t>роведения.</w:t>
      </w:r>
    </w:p>
    <w:p w:rsidR="00D80CD5" w:rsidRDefault="00AC5555">
      <w:pPr>
        <w:tabs>
          <w:tab w:val="left" w:pos="720"/>
        </w:tabs>
        <w:ind w:firstLine="709"/>
        <w:jc w:val="both"/>
      </w:pPr>
      <w:r>
        <w:rPr>
          <w:sz w:val="28"/>
        </w:rPr>
        <w:tab/>
        <w:t xml:space="preserve">При обнаружении </w:t>
      </w:r>
      <w:proofErr w:type="gramStart"/>
      <w:r>
        <w:rPr>
          <w:sz w:val="28"/>
        </w:rPr>
        <w:t>нарушений требований Правил охраны жизни людей</w:t>
      </w:r>
      <w:proofErr w:type="gramEnd"/>
      <w:r>
        <w:rPr>
          <w:sz w:val="28"/>
        </w:rPr>
        <w:t xml:space="preserve"> на водных объектах, государственный инспектор территориального органа ГИМС действует в соответствии с требованиями по оборудованию пляжей и мест массового отдыха людей на водных объ</w:t>
      </w:r>
      <w:r>
        <w:rPr>
          <w:sz w:val="28"/>
        </w:rPr>
        <w:t>ектах, при этом акт технического освидетельствования передается, а предписание выносится в адрес администрации муниципального образования.</w:t>
      </w:r>
    </w:p>
    <w:p w:rsidR="00D80CD5" w:rsidRDefault="00AC5555">
      <w:pPr>
        <w:tabs>
          <w:tab w:val="left" w:pos="1128"/>
          <w:tab w:val="left" w:pos="1944"/>
        </w:tabs>
        <w:ind w:firstLine="709"/>
        <w:jc w:val="both"/>
      </w:pPr>
      <w:r>
        <w:rPr>
          <w:sz w:val="28"/>
        </w:rPr>
        <w:t>Информация о запрещении эксплуатации пляжа или иного места массового отдыха людей на воде размешается в средствах мас</w:t>
      </w:r>
      <w:r>
        <w:rPr>
          <w:sz w:val="28"/>
        </w:rPr>
        <w:t>совой информации.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 xml:space="preserve">Запрещать эксплуатацию пляжей и других мест массового отдыха имеет право Главный государственный инспектор по маломерным судам </w:t>
      </w:r>
    </w:p>
    <w:p w:rsidR="00D80CD5" w:rsidRDefault="00AC5555">
      <w:pPr>
        <w:widowControl w:val="0"/>
        <w:tabs>
          <w:tab w:val="left" w:pos="720"/>
        </w:tabs>
        <w:ind w:firstLine="709"/>
        <w:jc w:val="both"/>
      </w:pPr>
      <w:r>
        <w:rPr>
          <w:i/>
          <w:sz w:val="28"/>
        </w:rPr>
        <w:t>субъекта РФ.</w:t>
      </w:r>
    </w:p>
    <w:p w:rsidR="00D80CD5" w:rsidRDefault="00AC5555">
      <w:pPr>
        <w:widowControl w:val="0"/>
        <w:ind w:firstLine="709"/>
        <w:jc w:val="both"/>
      </w:pPr>
      <w:r>
        <w:rPr>
          <w:i/>
          <w:sz w:val="28"/>
        </w:rPr>
        <w:t xml:space="preserve">Эксплуатация зоны рекреации запрещается в случае </w:t>
      </w:r>
      <w:proofErr w:type="gramStart"/>
      <w:r>
        <w:rPr>
          <w:i/>
          <w:sz w:val="28"/>
        </w:rPr>
        <w:t>не соответствия</w:t>
      </w:r>
      <w:proofErr w:type="gramEnd"/>
      <w:r>
        <w:rPr>
          <w:i/>
          <w:sz w:val="28"/>
        </w:rPr>
        <w:t xml:space="preserve"> требованиям Правил охраны жизни </w:t>
      </w:r>
      <w:r>
        <w:rPr>
          <w:i/>
          <w:sz w:val="28"/>
        </w:rPr>
        <w:t>людей на водных объектах.</w:t>
      </w:r>
    </w:p>
    <w:p w:rsidR="00D80CD5" w:rsidRDefault="00D80CD5">
      <w:pPr>
        <w:ind w:firstLine="709"/>
        <w:jc w:val="both"/>
      </w:pPr>
    </w:p>
    <w:p w:rsidR="00D80CD5" w:rsidRDefault="00D80CD5">
      <w:pPr>
        <w:jc w:val="center"/>
        <w:rPr>
          <w:sz w:val="28"/>
        </w:rPr>
      </w:pPr>
    </w:p>
    <w:p w:rsidR="00D80CD5" w:rsidRDefault="00AC5555">
      <w:pPr>
        <w:jc w:val="center"/>
      </w:pPr>
      <w:r>
        <w:rPr>
          <w:sz w:val="28"/>
        </w:rPr>
        <w:t>Нормативные документы</w:t>
      </w:r>
    </w:p>
    <w:p w:rsidR="00D80CD5" w:rsidRDefault="00AC5555">
      <w:pPr>
        <w:ind w:firstLine="709"/>
        <w:jc w:val="both"/>
      </w:pPr>
      <w:r>
        <w:rPr>
          <w:i/>
          <w:sz w:val="28"/>
        </w:rPr>
        <w:t>При осуществлении контроля и надзора за пляжами, местами массового отдыха людей на водных объектах необходимо руководствоваться:</w:t>
      </w:r>
    </w:p>
    <w:p w:rsidR="00D80CD5" w:rsidRDefault="00AC5555">
      <w:pPr>
        <w:ind w:firstLine="709"/>
        <w:jc w:val="both"/>
      </w:pPr>
      <w:r>
        <w:rPr>
          <w:sz w:val="28"/>
        </w:rPr>
        <w:t>- Водным Кодексом Российской Федерации от 03.06.2006 № 74-ФЗ;</w:t>
      </w:r>
    </w:p>
    <w:p w:rsidR="00D80CD5" w:rsidRDefault="00AC5555">
      <w:pPr>
        <w:ind w:firstLine="709"/>
        <w:jc w:val="both"/>
      </w:pPr>
      <w:r>
        <w:rPr>
          <w:sz w:val="28"/>
        </w:rPr>
        <w:t xml:space="preserve">- Кодексом РФ об административных правонарушениях;  </w:t>
      </w:r>
    </w:p>
    <w:p w:rsidR="00D80CD5" w:rsidRDefault="00AC5555">
      <w:pPr>
        <w:ind w:firstLine="709"/>
        <w:jc w:val="both"/>
      </w:pPr>
      <w:r>
        <w:rPr>
          <w:sz w:val="28"/>
        </w:rPr>
        <w:t>- Положением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</w:t>
      </w:r>
      <w:r>
        <w:rPr>
          <w:sz w:val="28"/>
        </w:rPr>
        <w:t>ым Постановлением Правительства РФ от 08.02.2022 № 132;</w:t>
      </w:r>
    </w:p>
    <w:p w:rsidR="00D80CD5" w:rsidRDefault="00AC5555">
      <w:pPr>
        <w:ind w:firstLine="709"/>
        <w:jc w:val="both"/>
      </w:pPr>
      <w:r>
        <w:rPr>
          <w:sz w:val="28"/>
        </w:rPr>
        <w:t>- Правилами охраны жизни людей на воде, утвержденными постановлением Правительства Республики Тыва от 14.07.2007 № 738;</w:t>
      </w:r>
    </w:p>
    <w:p w:rsidR="00D80CD5" w:rsidRDefault="00AC5555">
      <w:pPr>
        <w:ind w:firstLine="709"/>
        <w:jc w:val="both"/>
      </w:pPr>
      <w:r>
        <w:rPr>
          <w:sz w:val="28"/>
        </w:rPr>
        <w:t>- Правилами пользования пляжами в Российской Федерации, утвержденными приказом М</w:t>
      </w:r>
      <w:r>
        <w:rPr>
          <w:sz w:val="28"/>
        </w:rPr>
        <w:t>ЧС России от 30.09.2020 № 732;</w:t>
      </w:r>
    </w:p>
    <w:p w:rsidR="00D80CD5" w:rsidRDefault="00AC5555">
      <w:pPr>
        <w:ind w:firstLine="709"/>
        <w:jc w:val="both"/>
      </w:pPr>
      <w:r>
        <w:rPr>
          <w:sz w:val="28"/>
        </w:rPr>
        <w:t>- Правилами пользования маломерными судами на водных объектах Российской Федерации, утвержденными приказом МЧС России от 06.07.2020 № 487.</w:t>
      </w:r>
    </w:p>
    <w:sectPr w:rsidR="00D80CD5">
      <w:headerReference w:type="default" r:id="rId11"/>
      <w:footerReference w:type="default" r:id="rId12"/>
      <w:pgSz w:w="11906" w:h="16838"/>
      <w:pgMar w:top="1134" w:right="709" w:bottom="1134" w:left="1418" w:header="397" w:footer="62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55" w:rsidRDefault="00AC5555">
      <w:r>
        <w:separator/>
      </w:r>
    </w:p>
  </w:endnote>
  <w:endnote w:type="continuationSeparator" w:id="0">
    <w:p w:rsidR="00AC5555" w:rsidRDefault="00AC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D5" w:rsidRDefault="00D80CD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55" w:rsidRDefault="00AC5555">
      <w:r>
        <w:separator/>
      </w:r>
    </w:p>
  </w:footnote>
  <w:footnote w:type="continuationSeparator" w:id="0">
    <w:p w:rsidR="00AC5555" w:rsidRDefault="00AC5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D5" w:rsidRDefault="00D80CD5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575"/>
    <w:multiLevelType w:val="multilevel"/>
    <w:tmpl w:val="BBEE2D8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2A7CEE"/>
    <w:multiLevelType w:val="multilevel"/>
    <w:tmpl w:val="30DA8524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A418D3"/>
    <w:multiLevelType w:val="multilevel"/>
    <w:tmpl w:val="33824EE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unga" w:hAnsi="Tunga" w:cs="Tung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D92095"/>
    <w:multiLevelType w:val="multilevel"/>
    <w:tmpl w:val="726053B6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627E06"/>
    <w:multiLevelType w:val="multilevel"/>
    <w:tmpl w:val="02B052EA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6E31703"/>
    <w:multiLevelType w:val="multilevel"/>
    <w:tmpl w:val="23C479E0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F5E5466"/>
    <w:multiLevelType w:val="multilevel"/>
    <w:tmpl w:val="0B4A8BC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unga" w:hAnsi="Tunga" w:cs="Tung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0B96EAF"/>
    <w:multiLevelType w:val="multilevel"/>
    <w:tmpl w:val="0B4E31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BA35EA"/>
    <w:multiLevelType w:val="multilevel"/>
    <w:tmpl w:val="3A22767C"/>
    <w:lvl w:ilvl="0">
      <w:start w:val="1"/>
      <w:numFmt w:val="bullet"/>
      <w:lvlText w:val="-"/>
      <w:lvlJc w:val="left"/>
      <w:pPr>
        <w:tabs>
          <w:tab w:val="num" w:pos="854"/>
        </w:tabs>
        <w:ind w:left="570" w:firstLine="0"/>
      </w:pPr>
      <w:rPr>
        <w:rFonts w:ascii="Tunga" w:hAnsi="Tunga" w:cs="Tung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B4E232E"/>
    <w:multiLevelType w:val="multilevel"/>
    <w:tmpl w:val="A0126164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unga" w:hAnsi="Tunga" w:cs="Tung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CD5"/>
    <w:rsid w:val="00330425"/>
    <w:rsid w:val="008321E4"/>
    <w:rsid w:val="00AC5555"/>
    <w:rsid w:val="00D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spacing w:before="120"/>
      <w:jc w:val="center"/>
      <w:outlineLvl w:val="6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8z7">
    <w:name w:val="WW8Num18z7"/>
    <w:qFormat/>
  </w:style>
  <w:style w:type="character" w:customStyle="1" w:styleId="Contents2">
    <w:name w:val="Contents 2"/>
    <w:qFormat/>
  </w:style>
  <w:style w:type="character" w:customStyle="1" w:styleId="WW8NumSt13z0">
    <w:name w:val="WW8NumSt13z0"/>
    <w:qFormat/>
    <w:rPr>
      <w:rFonts w:ascii="Times New Roman" w:hAnsi="Times New Roman"/>
    </w:rPr>
  </w:style>
  <w:style w:type="character" w:customStyle="1" w:styleId="WW8Num12z1">
    <w:name w:val="WW8Num12z1"/>
    <w:qFormat/>
  </w:style>
  <w:style w:type="character" w:customStyle="1" w:styleId="WW8Num12z6">
    <w:name w:val="WW8Num12z6"/>
    <w:qFormat/>
  </w:style>
  <w:style w:type="character" w:customStyle="1" w:styleId="WW8Num18z6">
    <w:name w:val="WW8Num18z6"/>
    <w:qFormat/>
  </w:style>
  <w:style w:type="character" w:customStyle="1" w:styleId="10">
    <w:name w:val="Нижний колонтитул1"/>
    <w:qFormat/>
  </w:style>
  <w:style w:type="character" w:customStyle="1" w:styleId="WW8Num6z7">
    <w:name w:val="WW8Num6z7"/>
    <w:qFormat/>
  </w:style>
  <w:style w:type="character" w:customStyle="1" w:styleId="WW8Num13z4">
    <w:name w:val="WW8Num13z4"/>
    <w:qFormat/>
  </w:style>
  <w:style w:type="character" w:customStyle="1" w:styleId="a3">
    <w:name w:val="Знак Знак Знак Знак Знак Знак"/>
    <w:qFormat/>
    <w:rPr>
      <w:rFonts w:ascii="Verdana" w:hAnsi="Verdana"/>
    </w:rPr>
  </w:style>
  <w:style w:type="character" w:customStyle="1" w:styleId="Contents4">
    <w:name w:val="Contents 4"/>
    <w:qFormat/>
  </w:style>
  <w:style w:type="character" w:customStyle="1" w:styleId="WW8Num2z6">
    <w:name w:val="WW8Num2z6"/>
    <w:qFormat/>
  </w:style>
  <w:style w:type="character" w:customStyle="1" w:styleId="71">
    <w:name w:val="Заголовок 71"/>
    <w:qFormat/>
    <w:rPr>
      <w:b/>
      <w:sz w:val="22"/>
      <w:u w:val="single"/>
    </w:rPr>
  </w:style>
  <w:style w:type="character" w:customStyle="1" w:styleId="11">
    <w:name w:val="Обычный (веб)1"/>
    <w:qFormat/>
    <w:rPr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6">
    <w:name w:val="Contents 6"/>
    <w:qFormat/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Contents7">
    <w:name w:val="Contents 7"/>
    <w:qFormat/>
  </w:style>
  <w:style w:type="character" w:customStyle="1" w:styleId="20">
    <w:name w:val="Основной текст (2)"/>
    <w:qFormat/>
    <w:rPr>
      <w:sz w:val="28"/>
    </w:rPr>
  </w:style>
  <w:style w:type="character" w:customStyle="1" w:styleId="a4">
    <w:name w:val="Содержимое врезки"/>
    <w:qFormat/>
  </w:style>
  <w:style w:type="character" w:customStyle="1" w:styleId="WW8Num14z1">
    <w:name w:val="WW8Num14z1"/>
    <w:qFormat/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4z2">
    <w:name w:val="WW8Num14z2"/>
    <w:qFormat/>
  </w:style>
  <w:style w:type="character" w:customStyle="1" w:styleId="WW8Num17z1">
    <w:name w:val="WW8Num17z1"/>
    <w:qFormat/>
  </w:style>
  <w:style w:type="character" w:customStyle="1" w:styleId="WW8Num7z3">
    <w:name w:val="WW8Num7z3"/>
    <w:qFormat/>
  </w:style>
  <w:style w:type="character" w:styleId="a5">
    <w:name w:val="page number"/>
    <w:qFormat/>
  </w:style>
  <w:style w:type="character" w:customStyle="1" w:styleId="WW8Num2z4">
    <w:name w:val="WW8Num2z4"/>
    <w:qFormat/>
  </w:style>
  <w:style w:type="character" w:customStyle="1" w:styleId="WW8Num3z6">
    <w:name w:val="WW8Num3z6"/>
    <w:qFormat/>
  </w:style>
  <w:style w:type="character" w:customStyle="1" w:styleId="WW8Num2z1">
    <w:name w:val="WW8Num2z1"/>
    <w:qFormat/>
  </w:style>
  <w:style w:type="character" w:customStyle="1" w:styleId="WW8Num18z2">
    <w:name w:val="WW8Num18z2"/>
    <w:qFormat/>
  </w:style>
  <w:style w:type="character" w:customStyle="1" w:styleId="WW8Num16z6">
    <w:name w:val="WW8Num16z6"/>
    <w:qFormat/>
  </w:style>
  <w:style w:type="character" w:customStyle="1" w:styleId="WW8Num16z0">
    <w:name w:val="WW8Num16z0"/>
    <w:qFormat/>
  </w:style>
  <w:style w:type="character" w:customStyle="1" w:styleId="a6">
    <w:name w:val="Заголовок"/>
    <w:qFormat/>
    <w:rPr>
      <w:rFonts w:ascii="PT Astra Serif" w:hAnsi="PT Astra Serif"/>
      <w:sz w:val="28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customStyle="1" w:styleId="WW8Num14z3">
    <w:name w:val="WW8Num14z3"/>
    <w:qFormat/>
  </w:style>
  <w:style w:type="character" w:customStyle="1" w:styleId="WW8Num16z2">
    <w:name w:val="WW8Num16z2"/>
    <w:qFormat/>
  </w:style>
  <w:style w:type="character" w:customStyle="1" w:styleId="267">
    <w:name w:val="Знак267"/>
    <w:qFormat/>
    <w:rPr>
      <w:rFonts w:ascii="Calibri" w:hAnsi="Calibri"/>
    </w:rPr>
  </w:style>
  <w:style w:type="character" w:customStyle="1" w:styleId="WW8Num17z0">
    <w:name w:val="WW8Num17z0"/>
    <w:qFormat/>
  </w:style>
  <w:style w:type="character" w:customStyle="1" w:styleId="a7">
    <w:name w:val="Обратный адрес"/>
    <w:qFormat/>
    <w:rPr>
      <w:sz w:val="16"/>
    </w:rPr>
  </w:style>
  <w:style w:type="character" w:customStyle="1" w:styleId="WW8Num5z5">
    <w:name w:val="WW8Num5z5"/>
    <w:qFormat/>
  </w:style>
  <w:style w:type="character" w:customStyle="1" w:styleId="WW8Num8z3">
    <w:name w:val="WW8Num8z3"/>
    <w:qFormat/>
  </w:style>
  <w:style w:type="character" w:customStyle="1" w:styleId="WW8Num10z0">
    <w:name w:val="WW8Num10z0"/>
    <w:qFormat/>
    <w:rPr>
      <w:rFonts w:ascii="Times New Roman" w:hAnsi="Times New Roman"/>
      <w:b w:val="0"/>
    </w:rPr>
  </w:style>
  <w:style w:type="character" w:customStyle="1" w:styleId="WW8Num7z0">
    <w:name w:val="WW8Num7z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character" w:customStyle="1" w:styleId="WW8Num9z4">
    <w:name w:val="WW8Num9z4"/>
    <w:qFormat/>
  </w:style>
  <w:style w:type="character" w:customStyle="1" w:styleId="WW8Num6z0">
    <w:name w:val="WW8Num6z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character" w:customStyle="1" w:styleId="WW8Num3z1">
    <w:name w:val="WW8Num3z1"/>
    <w:qFormat/>
  </w:style>
  <w:style w:type="character" w:customStyle="1" w:styleId="WW8Num3z3">
    <w:name w:val="WW8Num3z3"/>
    <w:qFormat/>
  </w:style>
  <w:style w:type="character" w:customStyle="1" w:styleId="WW8Num2z8">
    <w:name w:val="WW8Num2z8"/>
    <w:qFormat/>
  </w:style>
  <w:style w:type="character" w:customStyle="1" w:styleId="WW8Num17z5">
    <w:name w:val="WW8Num17z5"/>
    <w:qFormat/>
  </w:style>
  <w:style w:type="character" w:customStyle="1" w:styleId="WW8Num6z2">
    <w:name w:val="WW8Num6z2"/>
    <w:qFormat/>
  </w:style>
  <w:style w:type="character" w:customStyle="1" w:styleId="12">
    <w:name w:val="Обычный1"/>
    <w:qFormat/>
    <w:rPr>
      <w:rFonts w:ascii="Times New Roman" w:hAnsi="Times New Roman"/>
      <w:color w:val="000000"/>
      <w:sz w:val="20"/>
    </w:rPr>
  </w:style>
  <w:style w:type="character" w:customStyle="1" w:styleId="WW8Num16z8">
    <w:name w:val="WW8Num16z8"/>
    <w:qFormat/>
  </w:style>
  <w:style w:type="character" w:customStyle="1" w:styleId="30">
    <w:name w:val="Основной текст 3 Знак"/>
    <w:qFormat/>
    <w:rPr>
      <w:sz w:val="16"/>
    </w:rPr>
  </w:style>
  <w:style w:type="character" w:customStyle="1" w:styleId="WW8Num3z8">
    <w:name w:val="WW8Num3z8"/>
    <w:qFormat/>
  </w:style>
  <w:style w:type="character" w:customStyle="1" w:styleId="WW8Num14z6">
    <w:name w:val="WW8Num14z6"/>
    <w:qFormat/>
  </w:style>
  <w:style w:type="character" w:customStyle="1" w:styleId="WW8Num7z7">
    <w:name w:val="WW8Num7z7"/>
    <w:qFormat/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7z5">
    <w:name w:val="WW8Num7z5"/>
    <w:qFormat/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3z5">
    <w:name w:val="WW8Num3z5"/>
    <w:qFormat/>
  </w:style>
  <w:style w:type="character" w:customStyle="1" w:styleId="a8">
    <w:name w:val="Колонтитул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16"/>
      <w:u w:val="none"/>
    </w:rPr>
  </w:style>
  <w:style w:type="character" w:customStyle="1" w:styleId="a9">
    <w:name w:val="Колонтитул_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16"/>
      <w:u w:val="none"/>
    </w:rPr>
  </w:style>
  <w:style w:type="character" w:customStyle="1" w:styleId="WW8Num4z0">
    <w:name w:val="WW8Num4z0"/>
    <w:qFormat/>
    <w:rPr>
      <w:rFonts w:ascii="Tunga" w:hAnsi="Tunga"/>
    </w:rPr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7z2">
    <w:name w:val="WW8Num17z2"/>
    <w:qFormat/>
  </w:style>
  <w:style w:type="character" w:customStyle="1" w:styleId="WW8Num17z8">
    <w:name w:val="WW8Num17z8"/>
    <w:qFormat/>
  </w:style>
  <w:style w:type="character" w:customStyle="1" w:styleId="WW8Num3z0">
    <w:name w:val="WW8Num3z0"/>
    <w:qFormat/>
  </w:style>
  <w:style w:type="character" w:customStyle="1" w:styleId="13pt">
    <w:name w:val="Колонтитул + 13 pt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WW8NumSt10z0">
    <w:name w:val="WW8NumSt10z0"/>
    <w:qFormat/>
    <w:rPr>
      <w:rFonts w:ascii="Times New Roman" w:hAnsi="Times New Roman"/>
    </w:rPr>
  </w:style>
  <w:style w:type="character" w:customStyle="1" w:styleId="ConsPlusTitle">
    <w:name w:val="ConsPlusTitle"/>
    <w:qFormat/>
    <w:rPr>
      <w:rFonts w:ascii="Calibri" w:hAnsi="Calibri"/>
      <w:b/>
      <w:color w:val="000000"/>
      <w:sz w:val="22"/>
    </w:rPr>
  </w:style>
  <w:style w:type="character" w:customStyle="1" w:styleId="WW8Num13z0">
    <w:name w:val="WW8Num13z0"/>
    <w:qFormat/>
  </w:style>
  <w:style w:type="character" w:customStyle="1" w:styleId="WW8Num17z6">
    <w:name w:val="WW8Num17z6"/>
    <w:qFormat/>
  </w:style>
  <w:style w:type="character" w:customStyle="1" w:styleId="WW8Num2z3">
    <w:name w:val="WW8Num2z3"/>
    <w:qFormat/>
  </w:style>
  <w:style w:type="character" w:customStyle="1" w:styleId="WW8Num8z7">
    <w:name w:val="WW8Num8z7"/>
    <w:qFormat/>
  </w:style>
  <w:style w:type="character" w:customStyle="1" w:styleId="WW8Num16z7">
    <w:name w:val="WW8Num16z7"/>
    <w:qFormat/>
  </w:style>
  <w:style w:type="character" w:customStyle="1" w:styleId="WW8Num8z2">
    <w:name w:val="WW8Num8z2"/>
    <w:qFormat/>
  </w:style>
  <w:style w:type="character" w:customStyle="1" w:styleId="WW8Num6z4">
    <w:name w:val="WW8Num6z4"/>
    <w:qFormat/>
  </w:style>
  <w:style w:type="character" w:customStyle="1" w:styleId="WW8Num13z1">
    <w:name w:val="WW8Num13z1"/>
    <w:qFormat/>
  </w:style>
  <w:style w:type="character" w:customStyle="1" w:styleId="WW8Num14z7">
    <w:name w:val="WW8Num14z7"/>
    <w:qFormat/>
  </w:style>
  <w:style w:type="character" w:customStyle="1" w:styleId="Contents3">
    <w:name w:val="Contents 3"/>
    <w:qFormat/>
  </w:style>
  <w:style w:type="character" w:customStyle="1" w:styleId="WW8Num7z4">
    <w:name w:val="WW8Num7z4"/>
    <w:qFormat/>
  </w:style>
  <w:style w:type="character" w:customStyle="1" w:styleId="WW8Num14z4">
    <w:name w:val="WW8Num14z4"/>
    <w:qFormat/>
  </w:style>
  <w:style w:type="character" w:customStyle="1" w:styleId="13">
    <w:name w:val="Верхний колонтитул1"/>
    <w:qFormat/>
    <w:rPr>
      <w:sz w:val="24"/>
    </w:rPr>
  </w:style>
  <w:style w:type="character" w:customStyle="1" w:styleId="WW8Num5z6">
    <w:name w:val="WW8Num5z6"/>
    <w:qFormat/>
  </w:style>
  <w:style w:type="character" w:customStyle="1" w:styleId="WW8Num9z5">
    <w:name w:val="WW8Num9z5"/>
    <w:qFormat/>
  </w:style>
  <w:style w:type="character" w:customStyle="1" w:styleId="WW8Num18z0">
    <w:name w:val="WW8Num18z0"/>
    <w:qFormat/>
  </w:style>
  <w:style w:type="character" w:customStyle="1" w:styleId="WW8Num8z0">
    <w:name w:val="WW8Num8z0"/>
    <w:qFormat/>
  </w:style>
  <w:style w:type="character" w:customStyle="1" w:styleId="aa">
    <w:name w:val="Верхний колонтитул Знак"/>
    <w:qFormat/>
    <w:rPr>
      <w:sz w:val="24"/>
    </w:rPr>
  </w:style>
  <w:style w:type="character" w:customStyle="1" w:styleId="WW8NumSt11z0">
    <w:name w:val="WW8NumSt11z0"/>
    <w:qFormat/>
    <w:rPr>
      <w:rFonts w:ascii="Times New Roman" w:hAnsi="Times New Roman"/>
    </w:rPr>
  </w:style>
  <w:style w:type="character" w:customStyle="1" w:styleId="WW8Num8z6">
    <w:name w:val="WW8Num8z6"/>
    <w:qFormat/>
  </w:style>
  <w:style w:type="character" w:customStyle="1" w:styleId="WW8Num8z8">
    <w:name w:val="WW8Num8z8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6z1">
    <w:name w:val="WW8Num6z1"/>
    <w:qFormat/>
  </w:style>
  <w:style w:type="character" w:customStyle="1" w:styleId="WW8Num16z4">
    <w:name w:val="WW8Num16z4"/>
    <w:qFormat/>
  </w:style>
  <w:style w:type="character" w:customStyle="1" w:styleId="WW8Num2z2">
    <w:name w:val="WW8Num2z2"/>
    <w:qFormat/>
  </w:style>
  <w:style w:type="character" w:customStyle="1" w:styleId="H4">
    <w:name w:val="H4"/>
    <w:qFormat/>
    <w:rPr>
      <w:b/>
      <w:sz w:val="24"/>
    </w:rPr>
  </w:style>
  <w:style w:type="character" w:customStyle="1" w:styleId="WW8Num5z3">
    <w:name w:val="WW8Num5z3"/>
    <w:qFormat/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St12z0">
    <w:name w:val="WW8NumSt12z0"/>
    <w:qFormat/>
    <w:rPr>
      <w:rFonts w:ascii="Times New Roman" w:hAnsi="Times New Roman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DefinitionTerm">
    <w:name w:val="Definition Term"/>
    <w:qFormat/>
    <w:rPr>
      <w:sz w:val="24"/>
    </w:rPr>
  </w:style>
  <w:style w:type="character" w:customStyle="1" w:styleId="WW8Num14z8">
    <w:name w:val="WW8Num14z8"/>
    <w:qFormat/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14">
    <w:name w:val="Название объекта1"/>
    <w:qFormat/>
    <w:rPr>
      <w:rFonts w:ascii="PT Astra Serif" w:hAnsi="PT Astra Serif"/>
      <w:i/>
      <w:sz w:val="24"/>
    </w:rPr>
  </w:style>
  <w:style w:type="character" w:customStyle="1" w:styleId="WW8Num1z0">
    <w:name w:val="WW8Num1z0"/>
    <w:qFormat/>
  </w:style>
  <w:style w:type="character" w:customStyle="1" w:styleId="WW8Num12z2">
    <w:name w:val="WW8Num12z2"/>
    <w:qFormat/>
  </w:style>
  <w:style w:type="character" w:customStyle="1" w:styleId="WW8Num15z0">
    <w:name w:val="WW8Num15z0"/>
    <w:qFormat/>
    <w:rPr>
      <w:rFonts w:ascii="Tunga" w:hAnsi="Tunga"/>
    </w:rPr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12z0">
    <w:name w:val="WW8Num12z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8z5">
    <w:name w:val="WW8Num8z5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8z4">
    <w:name w:val="WW8Num18z4"/>
    <w:qFormat/>
  </w:style>
  <w:style w:type="character" w:customStyle="1" w:styleId="WW8Num9z2">
    <w:name w:val="WW8Num9z2"/>
    <w:qFormat/>
  </w:style>
  <w:style w:type="character" w:customStyle="1" w:styleId="WW8Num6z5">
    <w:name w:val="WW8Num6z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9z1">
    <w:name w:val="WW8Num9z1"/>
    <w:qFormat/>
  </w:style>
  <w:style w:type="character" w:customStyle="1" w:styleId="WW8Num12z8">
    <w:name w:val="WW8Num12z8"/>
    <w:qFormat/>
  </w:style>
  <w:style w:type="character" w:customStyle="1" w:styleId="WW8Num13z7">
    <w:name w:val="WW8Num13z7"/>
    <w:qFormat/>
  </w:style>
  <w:style w:type="character" w:customStyle="1" w:styleId="WW8Num2z0">
    <w:name w:val="WW8Num2z0"/>
    <w:qFormat/>
  </w:style>
  <w:style w:type="character" w:customStyle="1" w:styleId="WW8Num18z1">
    <w:name w:val="WW8Num18z1"/>
    <w:qFormat/>
  </w:style>
  <w:style w:type="character" w:customStyle="1" w:styleId="WW8Num3z4">
    <w:name w:val="WW8Num3z4"/>
    <w:qFormat/>
  </w:style>
  <w:style w:type="character" w:customStyle="1" w:styleId="WW8Num8z1">
    <w:name w:val="WW8Num8z1"/>
    <w:qFormat/>
  </w:style>
  <w:style w:type="character" w:customStyle="1" w:styleId="WW8Num2z7">
    <w:name w:val="WW8Num2z7"/>
    <w:qFormat/>
  </w:style>
  <w:style w:type="character" w:customStyle="1" w:styleId="WW8Num17z4">
    <w:name w:val="WW8Num17z4"/>
    <w:qFormat/>
  </w:style>
  <w:style w:type="character" w:customStyle="1" w:styleId="Contents9">
    <w:name w:val="Contents 9"/>
    <w:qFormat/>
  </w:style>
  <w:style w:type="character" w:customStyle="1" w:styleId="15">
    <w:name w:val="Список1"/>
    <w:basedOn w:val="Textbody"/>
    <w:qFormat/>
    <w:rPr>
      <w:rFonts w:ascii="PT Astra Serif" w:hAnsi="PT Astra Serif"/>
      <w:sz w:val="28"/>
    </w:rPr>
  </w:style>
  <w:style w:type="character" w:customStyle="1" w:styleId="WW8Num3z7">
    <w:name w:val="WW8Num3z7"/>
    <w:qFormat/>
  </w:style>
  <w:style w:type="character" w:customStyle="1" w:styleId="WW8Num6z6">
    <w:name w:val="WW8Num6z6"/>
    <w:qFormat/>
  </w:style>
  <w:style w:type="character" w:customStyle="1" w:styleId="70">
    <w:name w:val="Заголовок 7 Знак"/>
    <w:qFormat/>
    <w:rPr>
      <w:b/>
      <w:sz w:val="22"/>
      <w:u w:val="single"/>
    </w:rPr>
  </w:style>
  <w:style w:type="character" w:customStyle="1" w:styleId="21">
    <w:name w:val="Заголовок 2 Знак"/>
    <w:qFormat/>
    <w:rPr>
      <w:rFonts w:ascii="Cambria" w:hAnsi="Cambria"/>
      <w:b/>
      <w:i/>
      <w:sz w:val="28"/>
    </w:rPr>
  </w:style>
  <w:style w:type="character" w:customStyle="1" w:styleId="WW8Num9z0">
    <w:name w:val="WW8Num9z0"/>
    <w:qFormat/>
  </w:style>
  <w:style w:type="character" w:customStyle="1" w:styleId="WW8Num9z6">
    <w:name w:val="WW8Num9z6"/>
    <w:qFormat/>
  </w:style>
  <w:style w:type="character" w:customStyle="1" w:styleId="Contents8">
    <w:name w:val="Contents 8"/>
    <w:qFormat/>
  </w:style>
  <w:style w:type="character" w:customStyle="1" w:styleId="WW8Num3z2">
    <w:name w:val="WW8Num3z2"/>
    <w:qFormat/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9z3">
    <w:name w:val="WW8Num9z3"/>
    <w:qFormat/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0">
    <w:name w:val="WW8Num11z0"/>
    <w:qFormat/>
    <w:rPr>
      <w:rFonts w:ascii="Tunga" w:hAnsi="Tunga"/>
    </w:rPr>
  </w:style>
  <w:style w:type="character" w:customStyle="1" w:styleId="ab">
    <w:name w:val="Текст примечания Знак"/>
    <w:qFormat/>
    <w:rPr>
      <w:sz w:val="16"/>
    </w:rPr>
  </w:style>
  <w:style w:type="character" w:customStyle="1" w:styleId="WW8Num12z3">
    <w:name w:val="WW8Num12z3"/>
    <w:qFormat/>
  </w:style>
  <w:style w:type="character" w:customStyle="1" w:styleId="WW8Num5z2">
    <w:name w:val="WW8Num5z2"/>
    <w:qFormat/>
  </w:style>
  <w:style w:type="character" w:customStyle="1" w:styleId="WW8Num2z5">
    <w:name w:val="WW8Num2z5"/>
    <w:qFormat/>
  </w:style>
  <w:style w:type="character" w:customStyle="1" w:styleId="WW8Num16z3">
    <w:name w:val="WW8Num16z3"/>
    <w:qFormat/>
  </w:style>
  <w:style w:type="character" w:customStyle="1" w:styleId="WW8Num7z8">
    <w:name w:val="WW8Num7z8"/>
    <w:qFormat/>
  </w:style>
  <w:style w:type="character" w:customStyle="1" w:styleId="WW8Num13z8">
    <w:name w:val="WW8Num13z8"/>
    <w:qFormat/>
  </w:style>
  <w:style w:type="character" w:customStyle="1" w:styleId="WW8Num13z3">
    <w:name w:val="WW8Num13z3"/>
    <w:qFormat/>
  </w:style>
  <w:style w:type="character" w:customStyle="1" w:styleId="WW8Num13z6">
    <w:name w:val="WW8Num13z6"/>
    <w:qFormat/>
  </w:style>
  <w:style w:type="character" w:customStyle="1" w:styleId="Contents5">
    <w:name w:val="Contents 5"/>
    <w:qFormat/>
  </w:style>
  <w:style w:type="character" w:customStyle="1" w:styleId="WW8Num8z4">
    <w:name w:val="WW8Num8z4"/>
    <w:qFormat/>
  </w:style>
  <w:style w:type="character" w:customStyle="1" w:styleId="WW8Num9z7">
    <w:name w:val="WW8Num9z7"/>
    <w:qFormat/>
  </w:style>
  <w:style w:type="character" w:customStyle="1" w:styleId="210">
    <w:name w:val="Основной текст с отступом 21"/>
    <w:qFormat/>
    <w:rPr>
      <w:sz w:val="28"/>
    </w:rPr>
  </w:style>
  <w:style w:type="character" w:customStyle="1" w:styleId="WW8Num5z7">
    <w:name w:val="WW8Num5z7"/>
    <w:qFormat/>
  </w:style>
  <w:style w:type="character" w:customStyle="1" w:styleId="310">
    <w:name w:val="Основной текст 31"/>
    <w:qFormat/>
    <w:rPr>
      <w:sz w:val="16"/>
    </w:rPr>
  </w:style>
  <w:style w:type="character" w:customStyle="1" w:styleId="16">
    <w:name w:val="Текст примечания1"/>
    <w:basedOn w:val="61"/>
    <w:qFormat/>
    <w:rPr>
      <w:rFonts w:ascii="Times New Roman" w:hAnsi="Times New Roman"/>
      <w:color w:val="000000"/>
      <w:sz w:val="16"/>
    </w:rPr>
  </w:style>
  <w:style w:type="character" w:customStyle="1" w:styleId="WW8Num18z3">
    <w:name w:val="WW8Num18z3"/>
    <w:qFormat/>
  </w:style>
  <w:style w:type="character" w:customStyle="1" w:styleId="WW8Num12z7">
    <w:name w:val="WW8Num12z7"/>
    <w:qFormat/>
  </w:style>
  <w:style w:type="character" w:customStyle="1" w:styleId="ac">
    <w:name w:val="Верхний и нижний колонтитулы"/>
    <w:qFormat/>
  </w:style>
  <w:style w:type="character" w:customStyle="1" w:styleId="WW8Num7z6">
    <w:name w:val="WW8Num7z6"/>
    <w:qFormat/>
  </w:style>
  <w:style w:type="character" w:customStyle="1" w:styleId="WW8Num16z1">
    <w:name w:val="WW8Num16z1"/>
    <w:qFormat/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3z2">
    <w:name w:val="WW8Num13z2"/>
    <w:qFormat/>
  </w:style>
  <w:style w:type="character" w:customStyle="1" w:styleId="WW8Num5z1">
    <w:name w:val="WW8Num5z1"/>
    <w:qFormat/>
  </w:style>
  <w:style w:type="character" w:customStyle="1" w:styleId="22">
    <w:name w:val="Основной текст (2)_"/>
    <w:qFormat/>
    <w:rPr>
      <w:sz w:val="28"/>
      <w:highlight w:val="white"/>
    </w:rPr>
  </w:style>
  <w:style w:type="character" w:customStyle="1" w:styleId="WW8Num17z7">
    <w:name w:val="WW8Num17z7"/>
    <w:qFormat/>
  </w:style>
  <w:style w:type="character" w:customStyle="1" w:styleId="WW8Num5z0">
    <w:name w:val="WW8Num5z0"/>
    <w:qFormat/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5z4">
    <w:name w:val="WW8Num5z4"/>
    <w:qFormat/>
  </w:style>
  <w:style w:type="character" w:customStyle="1" w:styleId="WW8Num18z5">
    <w:name w:val="WW8Num18z5"/>
    <w:qFormat/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ad">
    <w:name w:val="Нижний колонтитул Знак"/>
    <w:basedOn w:val="a0"/>
    <w:qFormat/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toc10">
    <w:name w:val="toc 10"/>
    <w:qFormat/>
  </w:style>
  <w:style w:type="character" w:customStyle="1" w:styleId="WW8Num5z8">
    <w:name w:val="WW8Num5z8"/>
    <w:qFormat/>
  </w:style>
  <w:style w:type="character" w:customStyle="1" w:styleId="WW8Num14z5">
    <w:name w:val="WW8Num14z5"/>
    <w:qFormat/>
  </w:style>
  <w:style w:type="character" w:customStyle="1" w:styleId="WW8Num9z8">
    <w:name w:val="WW8Num9z8"/>
    <w:qFormat/>
  </w:style>
  <w:style w:type="character" w:customStyle="1" w:styleId="18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11">
    <w:name w:val="Знак1 Знак Знак1 Знак"/>
    <w:qFormat/>
    <w:rPr>
      <w:rFonts w:ascii="Verdana" w:hAnsi="Verdana"/>
    </w:rPr>
  </w:style>
  <w:style w:type="character" w:customStyle="1" w:styleId="WW8Num7z1">
    <w:name w:val="WW8Num7z1"/>
    <w:qFormat/>
  </w:style>
  <w:style w:type="character" w:customStyle="1" w:styleId="WW8Num19z0">
    <w:name w:val="WW8Num19z0"/>
    <w:qFormat/>
    <w:rPr>
      <w:rFonts w:ascii="Tunga" w:hAnsi="Tunga"/>
    </w:rPr>
  </w:style>
  <w:style w:type="character" w:customStyle="1" w:styleId="19">
    <w:name w:val="Указатель1"/>
    <w:qFormat/>
    <w:rPr>
      <w:rFonts w:ascii="PT Astra Serif" w:hAnsi="PT Astra Serif"/>
    </w:rPr>
  </w:style>
  <w:style w:type="character" w:customStyle="1" w:styleId="211">
    <w:name w:val="Заголовок 21"/>
    <w:qFormat/>
    <w:rPr>
      <w:rFonts w:ascii="Cambria" w:hAnsi="Cambria"/>
      <w:b/>
      <w:i/>
      <w:sz w:val="28"/>
    </w:rPr>
  </w:style>
  <w:style w:type="character" w:customStyle="1" w:styleId="WW8Num14z0">
    <w:name w:val="WW8Num14z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character" w:customStyle="1" w:styleId="61">
    <w:name w:val="Указатель 61"/>
    <w:qFormat/>
    <w:rPr>
      <w:rFonts w:ascii="Times New Roman" w:hAnsi="Times New Roman"/>
      <w:color w:val="000000"/>
      <w:sz w:val="20"/>
    </w:rPr>
  </w:style>
  <w:style w:type="character" w:customStyle="1" w:styleId="WW8Num16z5">
    <w:name w:val="WW8Num16z5"/>
    <w:qFormat/>
  </w:style>
  <w:style w:type="character" w:customStyle="1" w:styleId="WW8Num6z3">
    <w:name w:val="WW8Num6z3"/>
    <w:qFormat/>
  </w:style>
  <w:style w:type="character" w:customStyle="1" w:styleId="WW8Num13z5">
    <w:name w:val="WW8Num13z5"/>
    <w:qFormat/>
  </w:style>
  <w:style w:type="character" w:customStyle="1" w:styleId="WW8Num17z3">
    <w:name w:val="WW8Num17z3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">
    <w:name w:val="Body Text"/>
    <w:basedOn w:val="a"/>
    <w:pPr>
      <w:jc w:val="both"/>
    </w:pPr>
    <w:rPr>
      <w:sz w:val="28"/>
    </w:rPr>
  </w:style>
  <w:style w:type="paragraph" w:styleId="af0">
    <w:name w:val="List"/>
    <w:basedOn w:val="af"/>
    <w:rPr>
      <w:rFonts w:ascii="PT Astra Serif" w:hAnsi="PT Astra Serif"/>
    </w:rPr>
  </w:style>
  <w:style w:type="paragraph" w:styleId="af1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2">
    <w:name w:val="index heading"/>
    <w:basedOn w:val="a"/>
    <w:qFormat/>
    <w:rPr>
      <w:rFonts w:ascii="PT Astra Serif" w:hAnsi="PT Astra Serif"/>
    </w:rPr>
  </w:style>
  <w:style w:type="paragraph" w:customStyle="1" w:styleId="1a">
    <w:name w:val="Основной шрифт абзаца1"/>
    <w:qFormat/>
  </w:style>
  <w:style w:type="paragraph" w:customStyle="1" w:styleId="WW8Num18z70">
    <w:name w:val="WW8Num18z7"/>
    <w:qFormat/>
  </w:style>
  <w:style w:type="paragraph" w:styleId="23">
    <w:name w:val="toc 2"/>
    <w:next w:val="a"/>
    <w:uiPriority w:val="39"/>
    <w:pPr>
      <w:ind w:left="200"/>
    </w:pPr>
  </w:style>
  <w:style w:type="paragraph" w:customStyle="1" w:styleId="WW8NumSt13z00">
    <w:name w:val="WW8NumSt13z0"/>
    <w:qFormat/>
  </w:style>
  <w:style w:type="paragraph" w:customStyle="1" w:styleId="WW8Num12z10">
    <w:name w:val="WW8Num12z1"/>
    <w:qFormat/>
  </w:style>
  <w:style w:type="paragraph" w:customStyle="1" w:styleId="WW8Num12z60">
    <w:name w:val="WW8Num12z6"/>
    <w:qFormat/>
  </w:style>
  <w:style w:type="paragraph" w:customStyle="1" w:styleId="WW8Num18z60">
    <w:name w:val="WW8Num18z6"/>
    <w:qFormat/>
  </w:style>
  <w:style w:type="paragraph" w:customStyle="1" w:styleId="af3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6z70">
    <w:name w:val="WW8Num6z7"/>
    <w:qFormat/>
  </w:style>
  <w:style w:type="paragraph" w:customStyle="1" w:styleId="WW8Num13z40">
    <w:name w:val="WW8Num13z4"/>
    <w:qFormat/>
  </w:style>
  <w:style w:type="paragraph" w:customStyle="1" w:styleId="af5">
    <w:name w:val="Знак Знак Знак Знак Знак Знак"/>
    <w:basedOn w:val="a"/>
    <w:qFormat/>
    <w:pPr>
      <w:widowControl w:val="0"/>
    </w:pPr>
    <w:rPr>
      <w:rFonts w:ascii="Verdana" w:hAnsi="Verdana"/>
    </w:rPr>
  </w:style>
  <w:style w:type="paragraph" w:styleId="40">
    <w:name w:val="toc 4"/>
    <w:next w:val="a"/>
    <w:uiPriority w:val="39"/>
    <w:pPr>
      <w:ind w:left="600"/>
    </w:pPr>
  </w:style>
  <w:style w:type="paragraph" w:customStyle="1" w:styleId="WW8Num2z60">
    <w:name w:val="WW8Num2z6"/>
    <w:qFormat/>
  </w:style>
  <w:style w:type="paragraph" w:styleId="af6">
    <w:name w:val="Normal (Web)"/>
    <w:basedOn w:val="a"/>
    <w:qFormat/>
    <w:pPr>
      <w:spacing w:before="280" w:after="280"/>
    </w:pPr>
    <w:rPr>
      <w:sz w:val="24"/>
    </w:rPr>
  </w:style>
  <w:style w:type="paragraph" w:styleId="6">
    <w:name w:val="toc 6"/>
    <w:next w:val="a"/>
    <w:uiPriority w:val="39"/>
    <w:pPr>
      <w:ind w:left="1000"/>
    </w:pPr>
  </w:style>
  <w:style w:type="paragraph" w:customStyle="1" w:styleId="LO-Normal0">
    <w:name w:val="LO-Normal"/>
    <w:qFormat/>
    <w:pPr>
      <w:widowControl w:val="0"/>
    </w:pPr>
  </w:style>
  <w:style w:type="paragraph" w:styleId="72">
    <w:name w:val="toc 7"/>
    <w:next w:val="a"/>
    <w:uiPriority w:val="39"/>
    <w:pPr>
      <w:ind w:left="1200"/>
    </w:pPr>
  </w:style>
  <w:style w:type="paragraph" w:customStyle="1" w:styleId="24">
    <w:name w:val="Основной текст (2)"/>
    <w:basedOn w:val="a"/>
    <w:qFormat/>
    <w:pPr>
      <w:widowControl w:val="0"/>
      <w:spacing w:before="360" w:after="240"/>
      <w:jc w:val="center"/>
    </w:pPr>
    <w:rPr>
      <w:sz w:val="28"/>
    </w:rPr>
  </w:style>
  <w:style w:type="paragraph" w:customStyle="1" w:styleId="af7">
    <w:name w:val="Содержимое врезки"/>
    <w:basedOn w:val="a"/>
    <w:qFormat/>
  </w:style>
  <w:style w:type="paragraph" w:customStyle="1" w:styleId="WW8Num14z10">
    <w:name w:val="WW8Num14z1"/>
    <w:qFormat/>
  </w:style>
  <w:style w:type="paragraph" w:customStyle="1" w:styleId="WW8Num11z30">
    <w:name w:val="WW8Num11z3"/>
    <w:qFormat/>
    <w:rPr>
      <w:rFonts w:ascii="Symbol" w:hAnsi="Symbol"/>
    </w:rPr>
  </w:style>
  <w:style w:type="paragraph" w:customStyle="1" w:styleId="WW8Num14z20">
    <w:name w:val="WW8Num14z2"/>
    <w:qFormat/>
  </w:style>
  <w:style w:type="paragraph" w:customStyle="1" w:styleId="WW8Num17z10">
    <w:name w:val="WW8Num17z1"/>
    <w:qFormat/>
  </w:style>
  <w:style w:type="paragraph" w:customStyle="1" w:styleId="WW8Num7z30">
    <w:name w:val="WW8Num7z3"/>
    <w:qFormat/>
  </w:style>
  <w:style w:type="paragraph" w:customStyle="1" w:styleId="1b">
    <w:name w:val="Номер страницы1"/>
    <w:qFormat/>
  </w:style>
  <w:style w:type="paragraph" w:customStyle="1" w:styleId="WW8Num2z40">
    <w:name w:val="WW8Num2z4"/>
    <w:qFormat/>
  </w:style>
  <w:style w:type="paragraph" w:customStyle="1" w:styleId="WW8Num3z60">
    <w:name w:val="WW8Num3z6"/>
    <w:qFormat/>
  </w:style>
  <w:style w:type="paragraph" w:customStyle="1" w:styleId="WW8Num2z10">
    <w:name w:val="WW8Num2z1"/>
    <w:qFormat/>
  </w:style>
  <w:style w:type="paragraph" w:customStyle="1" w:styleId="WW8Num18z20">
    <w:name w:val="WW8Num18z2"/>
    <w:qFormat/>
  </w:style>
  <w:style w:type="paragraph" w:customStyle="1" w:styleId="WW8Num16z60">
    <w:name w:val="WW8Num16z6"/>
    <w:qFormat/>
  </w:style>
  <w:style w:type="paragraph" w:customStyle="1" w:styleId="WW8Num16z00">
    <w:name w:val="WW8Num16z0"/>
    <w:qFormat/>
  </w:style>
  <w:style w:type="paragraph" w:customStyle="1" w:styleId="WW8Num14z30">
    <w:name w:val="WW8Num14z3"/>
    <w:qFormat/>
  </w:style>
  <w:style w:type="paragraph" w:customStyle="1" w:styleId="WW8Num16z20">
    <w:name w:val="WW8Num16z2"/>
    <w:qFormat/>
  </w:style>
  <w:style w:type="paragraph" w:customStyle="1" w:styleId="2670">
    <w:name w:val="Знак267"/>
    <w:basedOn w:val="a"/>
    <w:qFormat/>
    <w:pPr>
      <w:widowControl w:val="0"/>
      <w:spacing w:after="160" w:line="240" w:lineRule="exact"/>
      <w:jc w:val="right"/>
    </w:pPr>
    <w:rPr>
      <w:rFonts w:ascii="Calibri" w:hAnsi="Calibri"/>
    </w:rPr>
  </w:style>
  <w:style w:type="paragraph" w:customStyle="1" w:styleId="WW8Num17z00">
    <w:name w:val="WW8Num17z0"/>
    <w:qFormat/>
  </w:style>
  <w:style w:type="paragraph" w:customStyle="1" w:styleId="af8">
    <w:name w:val="Обратный адрес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WW8Num5z50">
    <w:name w:val="WW8Num5z5"/>
    <w:qFormat/>
  </w:style>
  <w:style w:type="paragraph" w:customStyle="1" w:styleId="WW8Num8z30">
    <w:name w:val="WW8Num8z3"/>
    <w:qFormat/>
  </w:style>
  <w:style w:type="paragraph" w:customStyle="1" w:styleId="WW8Num10z00">
    <w:name w:val="WW8Num10z0"/>
    <w:qFormat/>
  </w:style>
  <w:style w:type="paragraph" w:customStyle="1" w:styleId="WW8Num7z00">
    <w:name w:val="WW8Num7z0"/>
    <w:qFormat/>
    <w:rPr>
      <w:sz w:val="28"/>
    </w:rPr>
  </w:style>
  <w:style w:type="paragraph" w:customStyle="1" w:styleId="WW8Num9z40">
    <w:name w:val="WW8Num9z4"/>
    <w:qFormat/>
  </w:style>
  <w:style w:type="paragraph" w:customStyle="1" w:styleId="WW8Num6z00">
    <w:name w:val="WW8Num6z0"/>
    <w:qFormat/>
    <w:rPr>
      <w:sz w:val="28"/>
    </w:rPr>
  </w:style>
  <w:style w:type="paragraph" w:customStyle="1" w:styleId="WW8Num3z10">
    <w:name w:val="WW8Num3z1"/>
    <w:qFormat/>
  </w:style>
  <w:style w:type="paragraph" w:customStyle="1" w:styleId="WW8Num3z30">
    <w:name w:val="WW8Num3z3"/>
    <w:qFormat/>
  </w:style>
  <w:style w:type="paragraph" w:customStyle="1" w:styleId="WW8Num2z80">
    <w:name w:val="WW8Num2z8"/>
    <w:qFormat/>
  </w:style>
  <w:style w:type="paragraph" w:customStyle="1" w:styleId="WW8Num17z50">
    <w:name w:val="WW8Num17z5"/>
    <w:qFormat/>
  </w:style>
  <w:style w:type="paragraph" w:customStyle="1" w:styleId="WW8Num6z20">
    <w:name w:val="WW8Num6z2"/>
    <w:qFormat/>
  </w:style>
  <w:style w:type="paragraph" w:customStyle="1" w:styleId="1c">
    <w:name w:val="Обычный1"/>
    <w:qFormat/>
    <w:pPr>
      <w:widowControl w:val="0"/>
    </w:pPr>
  </w:style>
  <w:style w:type="paragraph" w:customStyle="1" w:styleId="WW8Num16z80">
    <w:name w:val="WW8Num16z8"/>
    <w:qFormat/>
  </w:style>
  <w:style w:type="paragraph" w:customStyle="1" w:styleId="32">
    <w:name w:val="Основной текст 3 Знак"/>
    <w:qFormat/>
    <w:rPr>
      <w:sz w:val="16"/>
    </w:rPr>
  </w:style>
  <w:style w:type="paragraph" w:customStyle="1" w:styleId="WW8Num3z80">
    <w:name w:val="WW8Num3z8"/>
    <w:qFormat/>
  </w:style>
  <w:style w:type="paragraph" w:customStyle="1" w:styleId="WW8Num14z60">
    <w:name w:val="WW8Num14z6"/>
    <w:qFormat/>
  </w:style>
  <w:style w:type="paragraph" w:customStyle="1" w:styleId="WW8Num7z70">
    <w:name w:val="WW8Num7z7"/>
    <w:qFormat/>
  </w:style>
  <w:style w:type="paragraph" w:customStyle="1" w:styleId="WW8Num19z30">
    <w:name w:val="WW8Num19z3"/>
    <w:qFormat/>
    <w:rPr>
      <w:rFonts w:ascii="Symbol" w:hAnsi="Symbol"/>
    </w:rPr>
  </w:style>
  <w:style w:type="paragraph" w:customStyle="1" w:styleId="WW8Num7z50">
    <w:name w:val="WW8Num7z5"/>
    <w:qFormat/>
  </w:style>
  <w:style w:type="paragraph" w:customStyle="1" w:styleId="WW8Num15z30">
    <w:name w:val="WW8Num15z3"/>
    <w:qFormat/>
    <w:rPr>
      <w:rFonts w:ascii="Symbol" w:hAnsi="Symbol"/>
    </w:rPr>
  </w:style>
  <w:style w:type="paragraph" w:customStyle="1" w:styleId="WW8Num4z30">
    <w:name w:val="WW8Num4z3"/>
    <w:qFormat/>
    <w:rPr>
      <w:rFonts w:ascii="Symbol" w:hAnsi="Symbol"/>
    </w:rPr>
  </w:style>
  <w:style w:type="paragraph" w:customStyle="1" w:styleId="WW8Num3z50">
    <w:name w:val="WW8Num3z5"/>
    <w:qFormat/>
  </w:style>
  <w:style w:type="paragraph" w:customStyle="1" w:styleId="af9">
    <w:name w:val="Колонтитул"/>
    <w:qFormat/>
    <w:rPr>
      <w:sz w:val="16"/>
    </w:rPr>
  </w:style>
  <w:style w:type="paragraph" w:customStyle="1" w:styleId="afa">
    <w:name w:val="Колонтитул_"/>
    <w:qFormat/>
    <w:rPr>
      <w:sz w:val="16"/>
    </w:rPr>
  </w:style>
  <w:style w:type="paragraph" w:customStyle="1" w:styleId="WW8Num4z00">
    <w:name w:val="WW8Num4z0"/>
    <w:qFormat/>
    <w:rPr>
      <w:rFonts w:ascii="Tunga" w:hAnsi="Tunga"/>
    </w:rPr>
  </w:style>
  <w:style w:type="paragraph" w:customStyle="1" w:styleId="WW8Num12z50">
    <w:name w:val="WW8Num12z5"/>
    <w:qFormat/>
  </w:style>
  <w:style w:type="paragraph" w:customStyle="1" w:styleId="WW8Num12z40">
    <w:name w:val="WW8Num12z4"/>
    <w:qFormat/>
  </w:style>
  <w:style w:type="paragraph" w:customStyle="1" w:styleId="WW8Num17z20">
    <w:name w:val="WW8Num17z2"/>
    <w:qFormat/>
  </w:style>
  <w:style w:type="paragraph" w:customStyle="1" w:styleId="WW8Num17z80">
    <w:name w:val="WW8Num17z8"/>
    <w:qFormat/>
  </w:style>
  <w:style w:type="paragraph" w:customStyle="1" w:styleId="WW8Num3z00">
    <w:name w:val="WW8Num3z0"/>
    <w:qFormat/>
  </w:style>
  <w:style w:type="paragraph" w:customStyle="1" w:styleId="13pt0">
    <w:name w:val="Колонтитул + 13 pt"/>
    <w:qFormat/>
    <w:rPr>
      <w:sz w:val="26"/>
    </w:rPr>
  </w:style>
  <w:style w:type="paragraph" w:customStyle="1" w:styleId="WW8NumSt10z00">
    <w:name w:val="WW8NumSt10z0"/>
    <w:qFormat/>
  </w:style>
  <w:style w:type="paragraph" w:customStyle="1" w:styleId="ConsPlusTitle0">
    <w:name w:val="ConsPlusTitle"/>
    <w:qFormat/>
    <w:pPr>
      <w:widowControl w:val="0"/>
    </w:pPr>
    <w:rPr>
      <w:rFonts w:ascii="Calibri" w:hAnsi="Calibri"/>
      <w:b/>
      <w:sz w:val="22"/>
    </w:rPr>
  </w:style>
  <w:style w:type="paragraph" w:customStyle="1" w:styleId="WW8Num13z00">
    <w:name w:val="WW8Num13z0"/>
    <w:qFormat/>
  </w:style>
  <w:style w:type="paragraph" w:customStyle="1" w:styleId="WW8Num17z60">
    <w:name w:val="WW8Num17z6"/>
    <w:qFormat/>
  </w:style>
  <w:style w:type="paragraph" w:customStyle="1" w:styleId="WW8Num2z30">
    <w:name w:val="WW8Num2z3"/>
    <w:qFormat/>
  </w:style>
  <w:style w:type="paragraph" w:customStyle="1" w:styleId="WW8Num8z70">
    <w:name w:val="WW8Num8z7"/>
    <w:qFormat/>
  </w:style>
  <w:style w:type="paragraph" w:customStyle="1" w:styleId="WW8Num16z70">
    <w:name w:val="WW8Num16z7"/>
    <w:qFormat/>
  </w:style>
  <w:style w:type="paragraph" w:customStyle="1" w:styleId="WW8Num8z20">
    <w:name w:val="WW8Num8z2"/>
    <w:qFormat/>
  </w:style>
  <w:style w:type="paragraph" w:customStyle="1" w:styleId="WW8Num6z40">
    <w:name w:val="WW8Num6z4"/>
    <w:qFormat/>
  </w:style>
  <w:style w:type="paragraph" w:customStyle="1" w:styleId="WW8Num13z10">
    <w:name w:val="WW8Num13z1"/>
    <w:qFormat/>
  </w:style>
  <w:style w:type="paragraph" w:customStyle="1" w:styleId="WW8Num14z70">
    <w:name w:val="WW8Num14z7"/>
    <w:qFormat/>
  </w:style>
  <w:style w:type="paragraph" w:styleId="33">
    <w:name w:val="toc 3"/>
    <w:next w:val="a"/>
    <w:uiPriority w:val="39"/>
    <w:pPr>
      <w:ind w:left="400"/>
    </w:pPr>
  </w:style>
  <w:style w:type="paragraph" w:customStyle="1" w:styleId="WW8Num7z40">
    <w:name w:val="WW8Num7z4"/>
    <w:qFormat/>
  </w:style>
  <w:style w:type="paragraph" w:customStyle="1" w:styleId="WW8Num14z40">
    <w:name w:val="WW8Num14z4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5z60">
    <w:name w:val="WW8Num5z6"/>
    <w:qFormat/>
  </w:style>
  <w:style w:type="paragraph" w:customStyle="1" w:styleId="WW8Num9z50">
    <w:name w:val="WW8Num9z5"/>
    <w:qFormat/>
  </w:style>
  <w:style w:type="paragraph" w:customStyle="1" w:styleId="WW8Num18z00">
    <w:name w:val="WW8Num18z0"/>
    <w:qFormat/>
  </w:style>
  <w:style w:type="paragraph" w:customStyle="1" w:styleId="WW8Num8z00">
    <w:name w:val="WW8Num8z0"/>
    <w:qFormat/>
  </w:style>
  <w:style w:type="paragraph" w:customStyle="1" w:styleId="afc">
    <w:name w:val="Верхний колонтитул Знак"/>
    <w:qFormat/>
    <w:rPr>
      <w:sz w:val="24"/>
    </w:rPr>
  </w:style>
  <w:style w:type="paragraph" w:customStyle="1" w:styleId="WW8NumSt11z00">
    <w:name w:val="WW8NumSt11z0"/>
    <w:qFormat/>
  </w:style>
  <w:style w:type="paragraph" w:customStyle="1" w:styleId="WW8Num8z60">
    <w:name w:val="WW8Num8z6"/>
    <w:qFormat/>
  </w:style>
  <w:style w:type="paragraph" w:customStyle="1" w:styleId="WW8Num8z80">
    <w:name w:val="WW8Num8z8"/>
    <w:qFormat/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6z10">
    <w:name w:val="WW8Num6z1"/>
    <w:qFormat/>
  </w:style>
  <w:style w:type="paragraph" w:customStyle="1" w:styleId="WW8Num16z40">
    <w:name w:val="WW8Num16z4"/>
    <w:qFormat/>
  </w:style>
  <w:style w:type="paragraph" w:customStyle="1" w:styleId="WW8Num2z20">
    <w:name w:val="WW8Num2z2"/>
    <w:qFormat/>
  </w:style>
  <w:style w:type="paragraph" w:customStyle="1" w:styleId="H40">
    <w:name w:val="H4"/>
    <w:basedOn w:val="a"/>
    <w:next w:val="a"/>
    <w:qFormat/>
    <w:pPr>
      <w:keepNext/>
      <w:widowControl w:val="0"/>
      <w:spacing w:before="100" w:after="100"/>
    </w:pPr>
    <w:rPr>
      <w:b/>
      <w:sz w:val="24"/>
    </w:rPr>
  </w:style>
  <w:style w:type="paragraph" w:customStyle="1" w:styleId="WW8Num5z30">
    <w:name w:val="WW8Num5z3"/>
    <w:qFormat/>
  </w:style>
  <w:style w:type="paragraph" w:customStyle="1" w:styleId="WW8Num15z10">
    <w:name w:val="WW8Num15z1"/>
    <w:qFormat/>
    <w:rPr>
      <w:rFonts w:ascii="Courier New" w:hAnsi="Courier New"/>
    </w:rPr>
  </w:style>
  <w:style w:type="paragraph" w:customStyle="1" w:styleId="WW8NumSt12z00">
    <w:name w:val="WW8NumSt12z0"/>
    <w:qFormat/>
  </w:style>
  <w:style w:type="paragraph" w:customStyle="1" w:styleId="WW8Num18z80">
    <w:name w:val="WW8Num18z8"/>
    <w:qFormat/>
  </w:style>
  <w:style w:type="paragraph" w:customStyle="1" w:styleId="WW8Num19z10">
    <w:name w:val="WW8Num19z1"/>
    <w:qFormat/>
    <w:rPr>
      <w:rFonts w:ascii="Courier New" w:hAnsi="Courier New"/>
    </w:rPr>
  </w:style>
  <w:style w:type="paragraph" w:customStyle="1" w:styleId="WW8Num11z10">
    <w:name w:val="WW8Num11z1"/>
    <w:qFormat/>
    <w:rPr>
      <w:rFonts w:ascii="Courier New" w:hAnsi="Courier New"/>
    </w:rPr>
  </w:style>
  <w:style w:type="paragraph" w:customStyle="1" w:styleId="DefinitionTerm0">
    <w:name w:val="Definition Term"/>
    <w:basedOn w:val="a"/>
    <w:next w:val="a"/>
    <w:qFormat/>
    <w:pPr>
      <w:widowControl w:val="0"/>
    </w:pPr>
    <w:rPr>
      <w:sz w:val="24"/>
    </w:rPr>
  </w:style>
  <w:style w:type="paragraph" w:customStyle="1" w:styleId="WW8Num14z80">
    <w:name w:val="WW8Num14z8"/>
    <w:qFormat/>
  </w:style>
  <w:style w:type="paragraph" w:customStyle="1" w:styleId="WW8Num1z00">
    <w:name w:val="WW8Num1z0"/>
    <w:qFormat/>
  </w:style>
  <w:style w:type="paragraph" w:customStyle="1" w:styleId="WW8Num12z20">
    <w:name w:val="WW8Num12z2"/>
    <w:qFormat/>
  </w:style>
  <w:style w:type="paragraph" w:customStyle="1" w:styleId="WW8Num15z00">
    <w:name w:val="WW8Num15z0"/>
    <w:qFormat/>
    <w:rPr>
      <w:rFonts w:ascii="Tunga" w:hAnsi="Tunga"/>
    </w:rPr>
  </w:style>
  <w:style w:type="paragraph" w:customStyle="1" w:styleId="WW8Num6z80">
    <w:name w:val="WW8Num6z8"/>
    <w:qFormat/>
  </w:style>
  <w:style w:type="paragraph" w:customStyle="1" w:styleId="WW8Num7z20">
    <w:name w:val="WW8Num7z2"/>
    <w:qFormat/>
  </w:style>
  <w:style w:type="paragraph" w:customStyle="1" w:styleId="WW8Num12z00">
    <w:name w:val="WW8Num12z0"/>
    <w:qFormat/>
  </w:style>
  <w:style w:type="paragraph" w:customStyle="1" w:styleId="1d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8z50">
    <w:name w:val="WW8Num8z5"/>
    <w:qFormat/>
  </w:style>
  <w:style w:type="paragraph" w:styleId="1e">
    <w:name w:val="toc 1"/>
    <w:next w:val="a"/>
    <w:uiPriority w:val="39"/>
    <w:rPr>
      <w:rFonts w:ascii="XO Thames" w:hAnsi="XO Thames"/>
      <w:b/>
    </w:rPr>
  </w:style>
  <w:style w:type="paragraph" w:customStyle="1" w:styleId="WW8Num18z40">
    <w:name w:val="WW8Num18z4"/>
    <w:qFormat/>
  </w:style>
  <w:style w:type="paragraph" w:customStyle="1" w:styleId="WW8Num9z20">
    <w:name w:val="WW8Num9z2"/>
    <w:qFormat/>
  </w:style>
  <w:style w:type="paragraph" w:customStyle="1" w:styleId="WW8Num6z50">
    <w:name w:val="WW8Num6z5"/>
    <w:qFormat/>
  </w:style>
  <w:style w:type="paragraph" w:customStyle="1" w:styleId="WW8Num9z10">
    <w:name w:val="WW8Num9z1"/>
    <w:qFormat/>
  </w:style>
  <w:style w:type="paragraph" w:customStyle="1" w:styleId="WW8Num12z80">
    <w:name w:val="WW8Num12z8"/>
    <w:qFormat/>
  </w:style>
  <w:style w:type="paragraph" w:customStyle="1" w:styleId="WW8Num13z70">
    <w:name w:val="WW8Num13z7"/>
    <w:qFormat/>
  </w:style>
  <w:style w:type="paragraph" w:customStyle="1" w:styleId="WW8Num2z00">
    <w:name w:val="WW8Num2z0"/>
    <w:qFormat/>
  </w:style>
  <w:style w:type="paragraph" w:customStyle="1" w:styleId="WW8Num18z10">
    <w:name w:val="WW8Num18z1"/>
    <w:qFormat/>
  </w:style>
  <w:style w:type="paragraph" w:customStyle="1" w:styleId="WW8Num3z40">
    <w:name w:val="WW8Num3z4"/>
    <w:qFormat/>
  </w:style>
  <w:style w:type="paragraph" w:customStyle="1" w:styleId="WW8Num8z10">
    <w:name w:val="WW8Num8z1"/>
    <w:qFormat/>
  </w:style>
  <w:style w:type="paragraph" w:customStyle="1" w:styleId="WW8Num2z70">
    <w:name w:val="WW8Num2z7"/>
    <w:qFormat/>
  </w:style>
  <w:style w:type="paragraph" w:customStyle="1" w:styleId="WW8Num17z40">
    <w:name w:val="WW8Num17z4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WW8Num3z70">
    <w:name w:val="WW8Num3z7"/>
    <w:qFormat/>
  </w:style>
  <w:style w:type="paragraph" w:customStyle="1" w:styleId="WW8Num6z60">
    <w:name w:val="WW8Num6z6"/>
    <w:qFormat/>
  </w:style>
  <w:style w:type="paragraph" w:customStyle="1" w:styleId="73">
    <w:name w:val="Заголовок 7 Знак"/>
    <w:qFormat/>
    <w:rPr>
      <w:b/>
      <w:sz w:val="22"/>
      <w:u w:val="single"/>
    </w:rPr>
  </w:style>
  <w:style w:type="paragraph" w:customStyle="1" w:styleId="25">
    <w:name w:val="Заголовок 2 Знак"/>
    <w:qFormat/>
    <w:rPr>
      <w:rFonts w:ascii="Cambria" w:hAnsi="Cambria"/>
      <w:b/>
      <w:i/>
      <w:sz w:val="28"/>
    </w:rPr>
  </w:style>
  <w:style w:type="paragraph" w:customStyle="1" w:styleId="WW8Num9z00">
    <w:name w:val="WW8Num9z0"/>
    <w:qFormat/>
  </w:style>
  <w:style w:type="paragraph" w:customStyle="1" w:styleId="WW8Num9z60">
    <w:name w:val="WW8Num9z6"/>
    <w:qFormat/>
  </w:style>
  <w:style w:type="paragraph" w:styleId="8">
    <w:name w:val="toc 8"/>
    <w:next w:val="a"/>
    <w:uiPriority w:val="39"/>
    <w:pPr>
      <w:ind w:left="1400"/>
    </w:pPr>
  </w:style>
  <w:style w:type="paragraph" w:customStyle="1" w:styleId="WW8Num3z20">
    <w:name w:val="WW8Num3z2"/>
    <w:qFormat/>
  </w:style>
  <w:style w:type="paragraph" w:customStyle="1" w:styleId="WW8Num15z20">
    <w:name w:val="WW8Num15z2"/>
    <w:qFormat/>
    <w:rPr>
      <w:rFonts w:ascii="Wingdings" w:hAnsi="Wingdings"/>
    </w:rPr>
  </w:style>
  <w:style w:type="paragraph" w:customStyle="1" w:styleId="WW8Num9z30">
    <w:name w:val="WW8Num9z3"/>
    <w:qFormat/>
  </w:style>
  <w:style w:type="paragraph" w:customStyle="1" w:styleId="WW8Num11z20">
    <w:name w:val="WW8Num11z2"/>
    <w:qFormat/>
    <w:rPr>
      <w:rFonts w:ascii="Wingdings" w:hAnsi="Wingdings"/>
    </w:rPr>
  </w:style>
  <w:style w:type="paragraph" w:customStyle="1" w:styleId="WW8Num11z00">
    <w:name w:val="WW8Num11z0"/>
    <w:qFormat/>
    <w:rPr>
      <w:rFonts w:ascii="Tunga" w:hAnsi="Tunga"/>
    </w:rPr>
  </w:style>
  <w:style w:type="paragraph" w:customStyle="1" w:styleId="afd">
    <w:name w:val="Текст примечания Знак"/>
    <w:qFormat/>
    <w:rPr>
      <w:sz w:val="16"/>
    </w:rPr>
  </w:style>
  <w:style w:type="paragraph" w:customStyle="1" w:styleId="WW8Num12z30">
    <w:name w:val="WW8Num12z3"/>
    <w:qFormat/>
  </w:style>
  <w:style w:type="paragraph" w:customStyle="1" w:styleId="WW8Num5z20">
    <w:name w:val="WW8Num5z2"/>
    <w:qFormat/>
  </w:style>
  <w:style w:type="paragraph" w:customStyle="1" w:styleId="WW8Num2z50">
    <w:name w:val="WW8Num2z5"/>
    <w:qFormat/>
  </w:style>
  <w:style w:type="paragraph" w:customStyle="1" w:styleId="WW8Num16z30">
    <w:name w:val="WW8Num16z3"/>
    <w:qFormat/>
  </w:style>
  <w:style w:type="paragraph" w:customStyle="1" w:styleId="WW8Num7z80">
    <w:name w:val="WW8Num7z8"/>
    <w:qFormat/>
  </w:style>
  <w:style w:type="paragraph" w:customStyle="1" w:styleId="WW8Num13z80">
    <w:name w:val="WW8Num13z8"/>
    <w:qFormat/>
  </w:style>
  <w:style w:type="paragraph" w:customStyle="1" w:styleId="WW8Num13z30">
    <w:name w:val="WW8Num13z3"/>
    <w:qFormat/>
  </w:style>
  <w:style w:type="paragraph" w:customStyle="1" w:styleId="WW8Num13z60">
    <w:name w:val="WW8Num13z6"/>
    <w:qFormat/>
  </w:style>
  <w:style w:type="paragraph" w:styleId="50">
    <w:name w:val="toc 5"/>
    <w:next w:val="a"/>
    <w:uiPriority w:val="39"/>
    <w:pPr>
      <w:ind w:left="800"/>
    </w:pPr>
  </w:style>
  <w:style w:type="paragraph" w:customStyle="1" w:styleId="WW8Num8z40">
    <w:name w:val="WW8Num8z4"/>
    <w:qFormat/>
  </w:style>
  <w:style w:type="paragraph" w:customStyle="1" w:styleId="WW8Num9z70">
    <w:name w:val="WW8Num9z7"/>
    <w:qFormat/>
  </w:style>
  <w:style w:type="paragraph" w:styleId="26">
    <w:name w:val="Body Text Indent 2"/>
    <w:basedOn w:val="a"/>
    <w:qFormat/>
    <w:pPr>
      <w:ind w:firstLine="1134"/>
      <w:jc w:val="both"/>
    </w:pPr>
    <w:rPr>
      <w:sz w:val="28"/>
    </w:rPr>
  </w:style>
  <w:style w:type="paragraph" w:customStyle="1" w:styleId="WW8Num5z70">
    <w:name w:val="WW8Num5z7"/>
    <w:qFormat/>
  </w:style>
  <w:style w:type="paragraph" w:styleId="34">
    <w:name w:val="Body Text 3"/>
    <w:basedOn w:val="a"/>
    <w:qFormat/>
    <w:pPr>
      <w:spacing w:after="120"/>
    </w:pPr>
    <w:rPr>
      <w:sz w:val="16"/>
    </w:rPr>
  </w:style>
  <w:style w:type="paragraph" w:styleId="afe">
    <w:name w:val="annotation text"/>
    <w:basedOn w:val="60"/>
    <w:qFormat/>
    <w:pPr>
      <w:spacing w:after="120"/>
    </w:pPr>
    <w:rPr>
      <w:sz w:val="16"/>
    </w:rPr>
  </w:style>
  <w:style w:type="paragraph" w:customStyle="1" w:styleId="WW8Num18z30">
    <w:name w:val="WW8Num18z3"/>
    <w:qFormat/>
  </w:style>
  <w:style w:type="paragraph" w:customStyle="1" w:styleId="WW8Num12z70">
    <w:name w:val="WW8Num12z7"/>
    <w:qFormat/>
  </w:style>
  <w:style w:type="paragraph" w:customStyle="1" w:styleId="WW8Num7z60">
    <w:name w:val="WW8Num7z6"/>
    <w:qFormat/>
  </w:style>
  <w:style w:type="paragraph" w:customStyle="1" w:styleId="WW8Num16z10">
    <w:name w:val="WW8Num16z1"/>
    <w:qFormat/>
  </w:style>
  <w:style w:type="paragraph" w:customStyle="1" w:styleId="WW8Num19z20">
    <w:name w:val="WW8Num19z2"/>
    <w:qFormat/>
    <w:rPr>
      <w:rFonts w:ascii="Wingdings" w:hAnsi="Wingdings"/>
    </w:rPr>
  </w:style>
  <w:style w:type="paragraph" w:customStyle="1" w:styleId="WW8Num13z20">
    <w:name w:val="WW8Num13z2"/>
    <w:qFormat/>
  </w:style>
  <w:style w:type="paragraph" w:customStyle="1" w:styleId="WW8Num5z10">
    <w:name w:val="WW8Num5z1"/>
    <w:qFormat/>
  </w:style>
  <w:style w:type="paragraph" w:customStyle="1" w:styleId="27">
    <w:name w:val="Основной текст (2)_"/>
    <w:qFormat/>
    <w:rPr>
      <w:sz w:val="28"/>
      <w:highlight w:val="white"/>
    </w:rPr>
  </w:style>
  <w:style w:type="paragraph" w:customStyle="1" w:styleId="WW8Num17z70">
    <w:name w:val="WW8Num17z7"/>
    <w:qFormat/>
  </w:style>
  <w:style w:type="paragraph" w:customStyle="1" w:styleId="WW8Num5z00">
    <w:name w:val="WW8Num5z0"/>
    <w:qFormat/>
  </w:style>
  <w:style w:type="paragraph" w:styleId="aff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WW8Num5z40">
    <w:name w:val="WW8Num5z4"/>
    <w:qFormat/>
  </w:style>
  <w:style w:type="paragraph" w:customStyle="1" w:styleId="WW8Num18z50">
    <w:name w:val="WW8Num18z5"/>
    <w:qFormat/>
  </w:style>
  <w:style w:type="paragraph" w:customStyle="1" w:styleId="WW8Num4z20">
    <w:name w:val="WW8Num4z2"/>
    <w:qFormat/>
    <w:rPr>
      <w:rFonts w:ascii="Wingdings" w:hAnsi="Wingdings"/>
    </w:rPr>
  </w:style>
  <w:style w:type="paragraph" w:customStyle="1" w:styleId="aff0">
    <w:name w:val="Нижний колонтитул Знак"/>
    <w:basedOn w:val="28"/>
    <w:qFormat/>
  </w:style>
  <w:style w:type="paragraph" w:customStyle="1" w:styleId="WW8Num4z10">
    <w:name w:val="WW8Num4z1"/>
    <w:qFormat/>
    <w:rPr>
      <w:rFonts w:ascii="Courier New" w:hAnsi="Courier New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customStyle="1" w:styleId="WW8Num5z80">
    <w:name w:val="WW8Num5z8"/>
    <w:qFormat/>
  </w:style>
  <w:style w:type="paragraph" w:customStyle="1" w:styleId="28">
    <w:name w:val="Основной шрифт абзаца2"/>
    <w:qFormat/>
  </w:style>
  <w:style w:type="paragraph" w:customStyle="1" w:styleId="WW8Num14z50">
    <w:name w:val="WW8Num14z5"/>
    <w:qFormat/>
  </w:style>
  <w:style w:type="paragraph" w:customStyle="1" w:styleId="WW8Num9z80">
    <w:name w:val="WW8Num9z8"/>
    <w:qFormat/>
  </w:style>
  <w:style w:type="paragraph" w:styleId="aff1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112">
    <w:name w:val="Знак1 Знак Знак1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7z10">
    <w:name w:val="WW8Num7z1"/>
    <w:qFormat/>
  </w:style>
  <w:style w:type="paragraph" w:customStyle="1" w:styleId="WW8Num19z00">
    <w:name w:val="WW8Num19z0"/>
    <w:qFormat/>
    <w:rPr>
      <w:rFonts w:ascii="Tunga" w:hAnsi="Tunga"/>
    </w:rPr>
  </w:style>
  <w:style w:type="paragraph" w:customStyle="1" w:styleId="WW8Num14z00">
    <w:name w:val="WW8Num14z0"/>
    <w:qFormat/>
    <w:rPr>
      <w:sz w:val="28"/>
    </w:rPr>
  </w:style>
  <w:style w:type="paragraph" w:styleId="60">
    <w:name w:val="index 6"/>
    <w:qFormat/>
  </w:style>
  <w:style w:type="paragraph" w:customStyle="1" w:styleId="WW8Num16z50">
    <w:name w:val="WW8Num16z5"/>
    <w:qFormat/>
  </w:style>
  <w:style w:type="paragraph" w:customStyle="1" w:styleId="WW8Num6z30">
    <w:name w:val="WW8Num6z3"/>
    <w:qFormat/>
  </w:style>
  <w:style w:type="paragraph" w:customStyle="1" w:styleId="WW8Num13z50">
    <w:name w:val="WW8Num13z5"/>
    <w:qFormat/>
  </w:style>
  <w:style w:type="paragraph" w:customStyle="1" w:styleId="WW8Num17z30">
    <w:name w:val="WW8Num17z3"/>
    <w:qFormat/>
  </w:style>
  <w:style w:type="paragraph" w:styleId="aff2">
    <w:name w:val="Balloon Text"/>
    <w:basedOn w:val="a"/>
    <w:link w:val="aff3"/>
    <w:uiPriority w:val="99"/>
    <w:semiHidden/>
    <w:unhideWhenUsed/>
    <w:rsid w:val="008321E4"/>
    <w:rPr>
      <w:rFonts w:ascii="Tahoma" w:hAnsi="Tahoma" w:cs="Mangal"/>
      <w:sz w:val="16"/>
      <w:szCs w:val="14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321E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7232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2579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(Тыва) ГУ УНД Отдел ГПН</cp:lastModifiedBy>
  <cp:revision>3</cp:revision>
  <dcterms:created xsi:type="dcterms:W3CDTF">2023-03-20T08:30:00Z</dcterms:created>
  <dcterms:modified xsi:type="dcterms:W3CDTF">2023-03-20T08:31:00Z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